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01044F" w14:textId="632D6124" w:rsidR="00181A04" w:rsidRPr="007F7EB6" w:rsidRDefault="0045338B" w:rsidP="00C33E08">
      <w:pPr>
        <w:pStyle w:val="a3"/>
        <w:spacing w:before="0" w:beforeAutospacing="0" w:after="0" w:afterAutospacing="0"/>
        <w:jc w:val="center"/>
        <w:rPr>
          <w:b/>
          <w:color w:val="000000" w:themeColor="text1"/>
        </w:rPr>
      </w:pPr>
      <w:r w:rsidRPr="007F7EB6">
        <w:rPr>
          <w:b/>
          <w:color w:val="000000" w:themeColor="text1"/>
        </w:rPr>
        <w:t xml:space="preserve">Список </w:t>
      </w:r>
      <w:r w:rsidR="00956258" w:rsidRPr="007F7EB6">
        <w:rPr>
          <w:b/>
          <w:color w:val="000000" w:themeColor="text1"/>
        </w:rPr>
        <w:t>научных трудов</w:t>
      </w:r>
      <w:r w:rsidR="00181A04" w:rsidRPr="007F7EB6">
        <w:rPr>
          <w:b/>
          <w:color w:val="000000" w:themeColor="text1"/>
        </w:rPr>
        <w:t xml:space="preserve"> в международных рецензируемых научных журналах,</w:t>
      </w:r>
    </w:p>
    <w:p w14:paraId="3B0F26A3" w14:textId="77777777" w:rsidR="00156ED5" w:rsidRPr="007F7EB6" w:rsidRDefault="00A03D84" w:rsidP="00156ED5">
      <w:pPr>
        <w:pStyle w:val="a3"/>
        <w:spacing w:before="0" w:beforeAutospacing="0" w:after="0" w:afterAutospacing="0"/>
        <w:jc w:val="center"/>
        <w:rPr>
          <w:b/>
          <w:color w:val="000000" w:themeColor="text1"/>
        </w:rPr>
      </w:pPr>
      <w:r w:rsidRPr="007F7EB6">
        <w:rPr>
          <w:b/>
          <w:color w:val="000000" w:themeColor="text1"/>
        </w:rPr>
        <w:t>входящих в базы Scopus и Web of</w:t>
      </w:r>
      <w:r w:rsidR="00A5162F" w:rsidRPr="007F7EB6">
        <w:rPr>
          <w:b/>
          <w:color w:val="000000" w:themeColor="text1"/>
        </w:rPr>
        <w:t xml:space="preserve"> Science</w:t>
      </w:r>
      <w:r w:rsidRPr="007F7EB6">
        <w:rPr>
          <w:b/>
          <w:color w:val="000000" w:themeColor="text1"/>
        </w:rPr>
        <w:t xml:space="preserve"> </w:t>
      </w:r>
    </w:p>
    <w:p w14:paraId="4F4A102F" w14:textId="0EBA653F" w:rsidR="00B4285D" w:rsidRPr="007F7EB6" w:rsidRDefault="00DC7010" w:rsidP="00B4285D">
      <w:pPr>
        <w:pStyle w:val="a3"/>
        <w:spacing w:before="0" w:beforeAutospacing="0" w:after="0" w:afterAutospacing="0"/>
        <w:jc w:val="center"/>
        <w:rPr>
          <w:b/>
          <w:color w:val="000000" w:themeColor="text1"/>
        </w:rPr>
      </w:pPr>
      <w:r w:rsidRPr="007F7EB6">
        <w:rPr>
          <w:b/>
          <w:color w:val="000000" w:themeColor="text1"/>
        </w:rPr>
        <w:t>Еликбаев Бахытжан Кошкинбаевич</w:t>
      </w:r>
      <w:r w:rsidR="004E0F6F" w:rsidRPr="007F7EB6">
        <w:rPr>
          <w:b/>
          <w:color w:val="000000" w:themeColor="text1"/>
        </w:rPr>
        <w:t>, д.б.н.</w:t>
      </w:r>
    </w:p>
    <w:p w14:paraId="38784E0B" w14:textId="77777777" w:rsidR="005E40CC" w:rsidRPr="007F7EB6" w:rsidRDefault="0045338B" w:rsidP="00B4285D">
      <w:pPr>
        <w:pStyle w:val="a3"/>
        <w:spacing w:before="0" w:beforeAutospacing="0" w:after="0" w:afterAutospacing="0"/>
        <w:rPr>
          <w:color w:val="000000" w:themeColor="text1"/>
        </w:rPr>
      </w:pPr>
      <w:r w:rsidRPr="007F7EB6">
        <w:rPr>
          <w:color w:val="000000" w:themeColor="text1"/>
        </w:rPr>
        <w:t>Идентификаторы автора:</w:t>
      </w:r>
    </w:p>
    <w:p w14:paraId="441B87F9" w14:textId="2680DBAD" w:rsidR="003D31CD" w:rsidRPr="007F7EB6" w:rsidRDefault="003D31CD" w:rsidP="00B4285D">
      <w:pPr>
        <w:pStyle w:val="a3"/>
        <w:spacing w:before="0" w:beforeAutospacing="0" w:after="0" w:afterAutospacing="0"/>
        <w:rPr>
          <w:color w:val="000000" w:themeColor="text1"/>
        </w:rPr>
      </w:pPr>
      <w:r w:rsidRPr="007F7EB6">
        <w:rPr>
          <w:color w:val="000000" w:themeColor="text1"/>
        </w:rPr>
        <w:t xml:space="preserve">Scopus Author ID: </w:t>
      </w:r>
      <w:r w:rsidR="00D370C4" w:rsidRPr="007F7EB6">
        <w:rPr>
          <w:b/>
          <w:bCs/>
          <w:color w:val="000000" w:themeColor="text1"/>
        </w:rPr>
        <w:t>56669752200</w:t>
      </w:r>
    </w:p>
    <w:p w14:paraId="6F3C37B1" w14:textId="0FC34895" w:rsidR="003D31CD" w:rsidRPr="007F7EB6" w:rsidRDefault="003D31CD" w:rsidP="003D31CD">
      <w:pPr>
        <w:pStyle w:val="a3"/>
        <w:spacing w:before="0" w:beforeAutospacing="0" w:after="0" w:afterAutospacing="0"/>
        <w:rPr>
          <w:color w:val="000000" w:themeColor="text1"/>
          <w:lang w:val="en-US"/>
        </w:rPr>
      </w:pPr>
      <w:r w:rsidRPr="007F7EB6">
        <w:rPr>
          <w:color w:val="000000" w:themeColor="text1"/>
          <w:lang w:val="en-US"/>
        </w:rPr>
        <w:t xml:space="preserve">Web of Science Researcher ID: </w:t>
      </w:r>
      <w:r w:rsidR="00DC7010" w:rsidRPr="007F7EB6">
        <w:rPr>
          <w:b/>
          <w:bCs/>
          <w:color w:val="000000" w:themeColor="text1"/>
          <w:lang w:val="en-US"/>
        </w:rPr>
        <w:t>C-6697-2017</w:t>
      </w:r>
    </w:p>
    <w:p w14:paraId="74317224" w14:textId="4E5AFE05" w:rsidR="0045338B" w:rsidRPr="007F7EB6" w:rsidRDefault="003D31CD" w:rsidP="005E40CC">
      <w:pPr>
        <w:pStyle w:val="a3"/>
        <w:spacing w:before="0" w:beforeAutospacing="0" w:after="120" w:afterAutospacing="0"/>
        <w:rPr>
          <w:color w:val="000000" w:themeColor="text1"/>
        </w:rPr>
      </w:pPr>
      <w:r w:rsidRPr="007F7EB6">
        <w:rPr>
          <w:color w:val="000000" w:themeColor="text1"/>
        </w:rPr>
        <w:t xml:space="preserve">ORCID: </w:t>
      </w:r>
      <w:r w:rsidR="00D370C4" w:rsidRPr="007F7EB6">
        <w:rPr>
          <w:b/>
          <w:bCs/>
          <w:color w:val="000000" w:themeColor="text1"/>
        </w:rPr>
        <w:t>0000-0002-1262-6524</w:t>
      </w:r>
    </w:p>
    <w:tbl>
      <w:tblPr>
        <w:tblStyle w:val="a8"/>
        <w:tblW w:w="15038" w:type="dxa"/>
        <w:tblLayout w:type="fixed"/>
        <w:tblLook w:val="04A0" w:firstRow="1" w:lastRow="0" w:firstColumn="1" w:lastColumn="0" w:noHBand="0" w:noVBand="1"/>
      </w:tblPr>
      <w:tblGrid>
        <w:gridCol w:w="542"/>
        <w:gridCol w:w="2855"/>
        <w:gridCol w:w="1134"/>
        <w:gridCol w:w="2709"/>
        <w:gridCol w:w="1686"/>
        <w:gridCol w:w="1134"/>
        <w:gridCol w:w="1701"/>
        <w:gridCol w:w="2126"/>
        <w:gridCol w:w="1151"/>
      </w:tblGrid>
      <w:tr w:rsidR="007F7EB6" w:rsidRPr="007F7EB6" w14:paraId="7BCD8849" w14:textId="77777777" w:rsidTr="003B1D02">
        <w:tc>
          <w:tcPr>
            <w:tcW w:w="542" w:type="dxa"/>
          </w:tcPr>
          <w:p w14:paraId="73316C63" w14:textId="77777777" w:rsidR="009C4216" w:rsidRPr="007F7EB6" w:rsidRDefault="009C4216" w:rsidP="003B1D02">
            <w:pPr>
              <w:pStyle w:val="a3"/>
              <w:spacing w:before="0" w:beforeAutospacing="0" w:after="0" w:afterAutospacing="0"/>
              <w:rPr>
                <w:bCs/>
                <w:color w:val="000000" w:themeColor="text1"/>
                <w:sz w:val="22"/>
                <w:szCs w:val="22"/>
              </w:rPr>
            </w:pPr>
            <w:r w:rsidRPr="007F7EB6">
              <w:rPr>
                <w:bCs/>
                <w:color w:val="000000" w:themeColor="text1"/>
                <w:sz w:val="22"/>
                <w:szCs w:val="22"/>
              </w:rPr>
              <w:t>№ п/п</w:t>
            </w:r>
          </w:p>
        </w:tc>
        <w:tc>
          <w:tcPr>
            <w:tcW w:w="2855" w:type="dxa"/>
          </w:tcPr>
          <w:p w14:paraId="4A180534" w14:textId="77777777" w:rsidR="009C4216" w:rsidRPr="007F7EB6" w:rsidRDefault="009C4216" w:rsidP="003B1D02">
            <w:pPr>
              <w:pStyle w:val="a3"/>
              <w:spacing w:before="0" w:beforeAutospacing="0" w:after="0" w:afterAutospacing="0"/>
              <w:ind w:right="-117"/>
              <w:rPr>
                <w:bCs/>
                <w:color w:val="000000" w:themeColor="text1"/>
                <w:sz w:val="22"/>
                <w:szCs w:val="22"/>
              </w:rPr>
            </w:pPr>
            <w:r w:rsidRPr="007F7EB6">
              <w:rPr>
                <w:bCs/>
                <w:color w:val="000000" w:themeColor="text1"/>
                <w:sz w:val="22"/>
                <w:szCs w:val="22"/>
              </w:rPr>
              <w:t>Название публикации</w:t>
            </w:r>
          </w:p>
        </w:tc>
        <w:tc>
          <w:tcPr>
            <w:tcW w:w="1134" w:type="dxa"/>
          </w:tcPr>
          <w:p w14:paraId="168C83D2" w14:textId="77777777" w:rsidR="009C4216" w:rsidRPr="007F7EB6" w:rsidRDefault="009C4216" w:rsidP="003B1D02">
            <w:pPr>
              <w:pStyle w:val="a3"/>
              <w:spacing w:before="0" w:beforeAutospacing="0" w:after="0" w:afterAutospacing="0"/>
              <w:ind w:right="-117"/>
              <w:rPr>
                <w:bCs/>
                <w:color w:val="000000" w:themeColor="text1"/>
                <w:sz w:val="22"/>
                <w:szCs w:val="22"/>
              </w:rPr>
            </w:pPr>
            <w:r w:rsidRPr="007F7EB6">
              <w:rPr>
                <w:bCs/>
                <w:color w:val="000000" w:themeColor="text1"/>
                <w:sz w:val="22"/>
                <w:szCs w:val="22"/>
              </w:rPr>
              <w:t xml:space="preserve">Тип публикации </w:t>
            </w:r>
          </w:p>
        </w:tc>
        <w:tc>
          <w:tcPr>
            <w:tcW w:w="2709" w:type="dxa"/>
          </w:tcPr>
          <w:p w14:paraId="27A9C04B" w14:textId="77777777" w:rsidR="009C4216" w:rsidRPr="007F7EB6" w:rsidRDefault="009C4216" w:rsidP="003B1D02">
            <w:pPr>
              <w:pStyle w:val="a3"/>
              <w:spacing w:before="0" w:beforeAutospacing="0" w:after="0" w:afterAutospacing="0"/>
              <w:ind w:right="-117"/>
              <w:rPr>
                <w:bCs/>
                <w:color w:val="000000" w:themeColor="text1"/>
                <w:sz w:val="22"/>
                <w:szCs w:val="22"/>
              </w:rPr>
            </w:pPr>
            <w:r w:rsidRPr="007F7EB6">
              <w:rPr>
                <w:bCs/>
                <w:color w:val="000000" w:themeColor="text1"/>
                <w:sz w:val="22"/>
                <w:szCs w:val="22"/>
              </w:rPr>
              <w:t>Наименование журнала, год публикации, DOI</w:t>
            </w:r>
          </w:p>
        </w:tc>
        <w:tc>
          <w:tcPr>
            <w:tcW w:w="1686" w:type="dxa"/>
          </w:tcPr>
          <w:p w14:paraId="3642CF25" w14:textId="77777777" w:rsidR="009C4216" w:rsidRPr="007F7EB6" w:rsidRDefault="009C4216" w:rsidP="003B1D02">
            <w:pPr>
              <w:pStyle w:val="a3"/>
              <w:spacing w:before="0" w:beforeAutospacing="0" w:after="0" w:afterAutospacing="0"/>
              <w:ind w:right="-117"/>
              <w:rPr>
                <w:bCs/>
                <w:color w:val="000000" w:themeColor="text1"/>
                <w:sz w:val="22"/>
                <w:szCs w:val="22"/>
              </w:rPr>
            </w:pPr>
            <w:r w:rsidRPr="007F7EB6">
              <w:rPr>
                <w:bCs/>
                <w:color w:val="000000" w:themeColor="text1"/>
                <w:sz w:val="22"/>
                <w:szCs w:val="22"/>
              </w:rPr>
              <w:t>Импакт-фактор журнала, квартиль и область науки по данным Journal Citation Reports за год публикации</w:t>
            </w:r>
          </w:p>
        </w:tc>
        <w:tc>
          <w:tcPr>
            <w:tcW w:w="1134" w:type="dxa"/>
          </w:tcPr>
          <w:p w14:paraId="3C118660" w14:textId="77777777" w:rsidR="009C4216" w:rsidRPr="007F7EB6" w:rsidRDefault="009C4216" w:rsidP="003B1D02">
            <w:pPr>
              <w:pStyle w:val="a3"/>
              <w:spacing w:before="0" w:beforeAutospacing="0" w:after="0" w:afterAutospacing="0"/>
              <w:ind w:right="-117"/>
              <w:rPr>
                <w:bCs/>
                <w:color w:val="000000" w:themeColor="text1"/>
                <w:sz w:val="22"/>
                <w:szCs w:val="22"/>
                <w:lang w:val="en-US"/>
              </w:rPr>
            </w:pPr>
            <w:r w:rsidRPr="007F7EB6">
              <w:rPr>
                <w:bCs/>
                <w:color w:val="000000" w:themeColor="text1"/>
                <w:sz w:val="22"/>
                <w:szCs w:val="22"/>
              </w:rPr>
              <w:t>Индекс</w:t>
            </w:r>
            <w:r w:rsidRPr="007F7EB6">
              <w:rPr>
                <w:bCs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r w:rsidRPr="007F7EB6">
              <w:rPr>
                <w:bCs/>
                <w:color w:val="000000" w:themeColor="text1"/>
                <w:sz w:val="22"/>
                <w:szCs w:val="22"/>
              </w:rPr>
              <w:t>в</w:t>
            </w:r>
            <w:r w:rsidRPr="007F7EB6">
              <w:rPr>
                <w:bCs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r w:rsidRPr="007F7EB6">
              <w:rPr>
                <w:bCs/>
                <w:color w:val="000000" w:themeColor="text1"/>
                <w:sz w:val="22"/>
                <w:szCs w:val="22"/>
              </w:rPr>
              <w:t>базе</w:t>
            </w:r>
            <w:r w:rsidRPr="007F7EB6">
              <w:rPr>
                <w:bCs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r w:rsidRPr="007F7EB6">
              <w:rPr>
                <w:bCs/>
                <w:color w:val="000000" w:themeColor="text1"/>
                <w:sz w:val="22"/>
                <w:szCs w:val="22"/>
              </w:rPr>
              <w:t>данных</w:t>
            </w:r>
            <w:r w:rsidRPr="007F7EB6">
              <w:rPr>
                <w:bCs/>
                <w:color w:val="000000" w:themeColor="text1"/>
                <w:sz w:val="22"/>
                <w:szCs w:val="22"/>
                <w:lang w:val="en-US"/>
              </w:rPr>
              <w:t xml:space="preserve"> Web of Science Core Collection </w:t>
            </w:r>
          </w:p>
        </w:tc>
        <w:tc>
          <w:tcPr>
            <w:tcW w:w="1701" w:type="dxa"/>
          </w:tcPr>
          <w:p w14:paraId="075CD2BE" w14:textId="77777777" w:rsidR="009C4216" w:rsidRPr="007F7EB6" w:rsidRDefault="00F77F95" w:rsidP="003B1D02">
            <w:pPr>
              <w:pStyle w:val="a3"/>
              <w:spacing w:before="0" w:beforeAutospacing="0" w:after="0" w:afterAutospacing="0"/>
              <w:ind w:right="-117"/>
              <w:rPr>
                <w:bCs/>
                <w:color w:val="000000" w:themeColor="text1"/>
                <w:sz w:val="22"/>
                <w:szCs w:val="22"/>
              </w:rPr>
            </w:pPr>
            <w:r w:rsidRPr="007F7EB6">
              <w:rPr>
                <w:bCs/>
                <w:color w:val="000000" w:themeColor="text1"/>
                <w:sz w:val="22"/>
                <w:szCs w:val="22"/>
              </w:rPr>
              <w:t xml:space="preserve">CiteScore </w:t>
            </w:r>
            <w:r w:rsidR="009C4216" w:rsidRPr="007F7EB6">
              <w:rPr>
                <w:bCs/>
                <w:color w:val="000000" w:themeColor="text1"/>
                <w:sz w:val="22"/>
                <w:szCs w:val="22"/>
              </w:rPr>
              <w:t>журнала, процентиль и о</w:t>
            </w:r>
            <w:r w:rsidRPr="007F7EB6">
              <w:rPr>
                <w:bCs/>
                <w:color w:val="000000" w:themeColor="text1"/>
                <w:sz w:val="22"/>
                <w:szCs w:val="22"/>
              </w:rPr>
              <w:t xml:space="preserve">бласть науки по данным Scopus </w:t>
            </w:r>
            <w:r w:rsidR="009C4216" w:rsidRPr="007F7EB6">
              <w:rPr>
                <w:bCs/>
                <w:color w:val="000000" w:themeColor="text1"/>
                <w:sz w:val="22"/>
                <w:szCs w:val="22"/>
              </w:rPr>
              <w:t>за год публикации</w:t>
            </w:r>
          </w:p>
        </w:tc>
        <w:tc>
          <w:tcPr>
            <w:tcW w:w="2126" w:type="dxa"/>
          </w:tcPr>
          <w:p w14:paraId="0F0D698A" w14:textId="77777777" w:rsidR="009C4216" w:rsidRPr="007F7EB6" w:rsidRDefault="009C4216" w:rsidP="003B1D02">
            <w:pPr>
              <w:pStyle w:val="a3"/>
              <w:spacing w:before="0" w:beforeAutospacing="0" w:after="0" w:afterAutospacing="0"/>
              <w:ind w:right="-117"/>
              <w:rPr>
                <w:bCs/>
                <w:color w:val="000000" w:themeColor="text1"/>
                <w:sz w:val="22"/>
                <w:szCs w:val="22"/>
              </w:rPr>
            </w:pPr>
            <w:r w:rsidRPr="007F7EB6">
              <w:rPr>
                <w:bCs/>
                <w:color w:val="000000" w:themeColor="text1"/>
                <w:sz w:val="22"/>
                <w:szCs w:val="22"/>
              </w:rPr>
              <w:t>ФИО авторов (</w:t>
            </w:r>
            <w:r w:rsidR="00F77F95" w:rsidRPr="007F7EB6">
              <w:rPr>
                <w:bCs/>
                <w:color w:val="000000" w:themeColor="text1"/>
                <w:sz w:val="22"/>
                <w:szCs w:val="22"/>
              </w:rPr>
              <w:t>со</w:t>
            </w:r>
            <w:r w:rsidR="00780BCB" w:rsidRPr="007F7EB6">
              <w:rPr>
                <w:bCs/>
                <w:color w:val="000000" w:themeColor="text1"/>
                <w:sz w:val="22"/>
                <w:szCs w:val="22"/>
              </w:rPr>
              <w:t>ис</w:t>
            </w:r>
            <w:r w:rsidR="00F77F95" w:rsidRPr="007F7EB6">
              <w:rPr>
                <w:bCs/>
                <w:color w:val="000000" w:themeColor="text1"/>
                <w:sz w:val="22"/>
                <w:szCs w:val="22"/>
              </w:rPr>
              <w:t>кателя подчеркнуть</w:t>
            </w:r>
            <w:r w:rsidRPr="007F7EB6">
              <w:rPr>
                <w:bCs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151" w:type="dxa"/>
          </w:tcPr>
          <w:p w14:paraId="1096948C" w14:textId="77777777" w:rsidR="009C4216" w:rsidRPr="007F7EB6" w:rsidRDefault="009C4216" w:rsidP="003B1D02">
            <w:pPr>
              <w:pStyle w:val="a3"/>
              <w:spacing w:before="0" w:beforeAutospacing="0" w:after="0" w:afterAutospacing="0"/>
              <w:ind w:right="-117"/>
              <w:rPr>
                <w:bCs/>
                <w:color w:val="000000" w:themeColor="text1"/>
                <w:sz w:val="22"/>
                <w:szCs w:val="22"/>
              </w:rPr>
            </w:pPr>
            <w:r w:rsidRPr="007F7EB6">
              <w:rPr>
                <w:bCs/>
                <w:color w:val="000000" w:themeColor="text1"/>
                <w:sz w:val="22"/>
                <w:szCs w:val="22"/>
              </w:rPr>
              <w:t xml:space="preserve">Роль претендента </w:t>
            </w:r>
          </w:p>
        </w:tc>
      </w:tr>
      <w:tr w:rsidR="007F7EB6" w:rsidRPr="007F7EB6" w14:paraId="7046C254" w14:textId="77777777" w:rsidTr="003B1D02">
        <w:tc>
          <w:tcPr>
            <w:tcW w:w="542" w:type="dxa"/>
          </w:tcPr>
          <w:p w14:paraId="7DC27A36" w14:textId="77777777" w:rsidR="00ED4A80" w:rsidRPr="007F7EB6" w:rsidRDefault="00ED4A80" w:rsidP="003B1D02">
            <w:pPr>
              <w:pStyle w:val="a3"/>
              <w:spacing w:before="0" w:beforeAutospacing="0" w:after="0" w:afterAutospacing="0"/>
              <w:rPr>
                <w:color w:val="000000" w:themeColor="text1"/>
                <w:sz w:val="22"/>
                <w:szCs w:val="22"/>
              </w:rPr>
            </w:pPr>
            <w:r w:rsidRPr="007F7EB6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2855" w:type="dxa"/>
          </w:tcPr>
          <w:p w14:paraId="28D76F84" w14:textId="318D83B7" w:rsidR="007017AC" w:rsidRPr="007F7EB6" w:rsidRDefault="00EE0EF0" w:rsidP="00111F2A">
            <w:pPr>
              <w:jc w:val="both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Plant Accumulation of Metals from Soils Impacted by the JSC Qarmet Industrial Activities, Central Kazakhstan</w:t>
            </w:r>
          </w:p>
        </w:tc>
        <w:tc>
          <w:tcPr>
            <w:tcW w:w="1134" w:type="dxa"/>
          </w:tcPr>
          <w:p w14:paraId="6BDDE534" w14:textId="1E8B58CE" w:rsidR="00ED4A80" w:rsidRPr="007F7EB6" w:rsidRDefault="00174A91" w:rsidP="003B1D0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статья</w:t>
            </w:r>
          </w:p>
        </w:tc>
        <w:tc>
          <w:tcPr>
            <w:tcW w:w="2709" w:type="dxa"/>
          </w:tcPr>
          <w:p w14:paraId="3AAEFC52" w14:textId="3721EF85" w:rsidR="00ED4A80" w:rsidRPr="007F7EB6" w:rsidRDefault="00EE0EF0" w:rsidP="003B1D02">
            <w:pPr>
              <w:rPr>
                <w:rFonts w:ascii="Times New Roman" w:hAnsi="Times New Roman" w:cs="Times New Roman"/>
                <w:color w:val="000000" w:themeColor="text1"/>
                <w:lang w:val="fr-FR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fr-FR"/>
              </w:rPr>
              <w:t>Environments 2026, 13, 64. https://doi.org/10.3390/environments13010064</w:t>
            </w:r>
          </w:p>
        </w:tc>
        <w:tc>
          <w:tcPr>
            <w:tcW w:w="1686" w:type="dxa"/>
          </w:tcPr>
          <w:p w14:paraId="26CFB36E" w14:textId="77777777" w:rsidR="00C3419C" w:rsidRPr="007F7EB6" w:rsidRDefault="00C3419C" w:rsidP="00C3419C">
            <w:pPr>
              <w:rPr>
                <w:rFonts w:ascii="Times New Roman" w:hAnsi="Times New Roman" w:cs="Times New Roman"/>
                <w:color w:val="000000" w:themeColor="text1"/>
                <w:lang w:val="fr-FR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fr-FR"/>
              </w:rPr>
              <w:t>(2024)</w:t>
            </w:r>
          </w:p>
          <w:p w14:paraId="72173121" w14:textId="03EB48B7" w:rsidR="00ED4A80" w:rsidRPr="007F7EB6" w:rsidRDefault="00C3419C" w:rsidP="00C3419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fr-FR"/>
              </w:rPr>
              <w:t>JIF – 3.</w:t>
            </w:r>
            <w:r w:rsidRPr="007F7EB6"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1134" w:type="dxa"/>
          </w:tcPr>
          <w:p w14:paraId="7EC4AC74" w14:textId="77777777" w:rsidR="00ED4A80" w:rsidRPr="007F7EB6" w:rsidRDefault="00ED4A80" w:rsidP="003B1D02">
            <w:pPr>
              <w:rPr>
                <w:rFonts w:ascii="Times New Roman" w:hAnsi="Times New Roman" w:cs="Times New Roman"/>
                <w:color w:val="000000" w:themeColor="text1"/>
                <w:lang w:val="fr-FR"/>
              </w:rPr>
            </w:pPr>
          </w:p>
        </w:tc>
        <w:tc>
          <w:tcPr>
            <w:tcW w:w="1701" w:type="dxa"/>
          </w:tcPr>
          <w:p w14:paraId="6E1CBA3E" w14:textId="77777777" w:rsidR="00C3419C" w:rsidRPr="007F7EB6" w:rsidRDefault="00C3419C" w:rsidP="00C3419C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(2024)</w:t>
            </w:r>
          </w:p>
          <w:p w14:paraId="78ACAB83" w14:textId="77777777" w:rsidR="00ED4A80" w:rsidRPr="007F7EB6" w:rsidRDefault="00C3419C" w:rsidP="00C3419C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CiteScore 5.7</w:t>
            </w:r>
          </w:p>
          <w:p w14:paraId="09444EA1" w14:textId="3D734F01" w:rsidR="003C54EC" w:rsidRPr="007F7EB6" w:rsidRDefault="00362C56" w:rsidP="003C54EC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Ecology, Evolution, Behavior and Systematics</w:t>
            </w:r>
            <w:r w:rsidR="0058409C"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="003C54EC"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- 85th процентиль</w:t>
            </w:r>
          </w:p>
        </w:tc>
        <w:tc>
          <w:tcPr>
            <w:tcW w:w="2126" w:type="dxa"/>
          </w:tcPr>
          <w:p w14:paraId="1C8936A1" w14:textId="0E1978F7" w:rsidR="00ED4A80" w:rsidRPr="007F7EB6" w:rsidRDefault="003B630F" w:rsidP="003B1D02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u w:val="single"/>
                <w:lang w:val="kk-KZ"/>
              </w:rPr>
              <w:t>Yelikbayev, B.K.</w:t>
            </w:r>
            <w:r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; Rysbekov, K.; Sankabayeva, A.; Baltabayeva, D.; Islam, R.</w:t>
            </w:r>
          </w:p>
        </w:tc>
        <w:tc>
          <w:tcPr>
            <w:tcW w:w="1151" w:type="dxa"/>
          </w:tcPr>
          <w:p w14:paraId="5701848C" w14:textId="41A79587" w:rsidR="00ED4A80" w:rsidRPr="007F7EB6" w:rsidRDefault="003B630F" w:rsidP="003B1D02">
            <w:pPr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bCs/>
                <w:color w:val="000000" w:themeColor="text1"/>
              </w:rPr>
              <w:t>Первый автор</w:t>
            </w:r>
          </w:p>
        </w:tc>
      </w:tr>
      <w:tr w:rsidR="007F7EB6" w:rsidRPr="007F7EB6" w14:paraId="2CEE48CA" w14:textId="77777777" w:rsidTr="003B1D02">
        <w:tc>
          <w:tcPr>
            <w:tcW w:w="542" w:type="dxa"/>
          </w:tcPr>
          <w:p w14:paraId="6B25B21C" w14:textId="3E85BDFE" w:rsidR="008A1E33" w:rsidRPr="005576F9" w:rsidRDefault="005576F9" w:rsidP="003B1D02">
            <w:pPr>
              <w:pStyle w:val="a3"/>
              <w:spacing w:before="0" w:beforeAutospacing="0" w:after="0" w:afterAutospacing="0"/>
              <w:rPr>
                <w:color w:val="000000" w:themeColor="text1"/>
                <w:sz w:val="22"/>
                <w:szCs w:val="22"/>
                <w:lang w:val="kk-KZ"/>
              </w:rPr>
            </w:pPr>
            <w:r>
              <w:rPr>
                <w:color w:val="000000" w:themeColor="text1"/>
                <w:sz w:val="22"/>
                <w:szCs w:val="22"/>
                <w:lang w:val="kk-KZ"/>
              </w:rPr>
              <w:t>2</w:t>
            </w:r>
          </w:p>
        </w:tc>
        <w:tc>
          <w:tcPr>
            <w:tcW w:w="2855" w:type="dxa"/>
          </w:tcPr>
          <w:p w14:paraId="202EBF28" w14:textId="77777777" w:rsidR="008A1E33" w:rsidRPr="007F7EB6" w:rsidRDefault="008A1E33" w:rsidP="00D479F2">
            <w:pPr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Alfalfa–organic amendments impact soil carbon </w:t>
            </w: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lastRenderedPageBreak/>
              <w:t>sequestration and its lability in reclaimed loess</w:t>
            </w:r>
          </w:p>
        </w:tc>
        <w:tc>
          <w:tcPr>
            <w:tcW w:w="1134" w:type="dxa"/>
          </w:tcPr>
          <w:p w14:paraId="3C68130F" w14:textId="7996F9E9" w:rsidR="008A1E33" w:rsidRPr="007F7EB6" w:rsidRDefault="00174A91" w:rsidP="003B1D0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lastRenderedPageBreak/>
              <w:t>статья</w:t>
            </w:r>
          </w:p>
        </w:tc>
        <w:tc>
          <w:tcPr>
            <w:tcW w:w="2709" w:type="dxa"/>
          </w:tcPr>
          <w:p w14:paraId="7FB002C2" w14:textId="77777777" w:rsidR="008A1E33" w:rsidRPr="007F7EB6" w:rsidRDefault="008A1E33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Land Degradation &amp; Development, Online ISSN:1099-145X, Print </w:t>
            </w: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lastRenderedPageBreak/>
              <w:t xml:space="preserve">ISSN:1085-3278, 2024, 35(1), </w:t>
            </w:r>
            <w:r w:rsidRPr="007F7EB6">
              <w:rPr>
                <w:rFonts w:ascii="Times New Roman" w:hAnsi="Times New Roman" w:cs="Times New Roman"/>
                <w:color w:val="000000" w:themeColor="text1"/>
              </w:rPr>
              <w:t>страницы</w:t>
            </w: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88–101. https://doi.org/10.1002/ldr.4899</w:t>
            </w:r>
          </w:p>
        </w:tc>
        <w:tc>
          <w:tcPr>
            <w:tcW w:w="1686" w:type="dxa"/>
          </w:tcPr>
          <w:p w14:paraId="1E66C44A" w14:textId="77777777" w:rsidR="008A1E33" w:rsidRPr="007F7EB6" w:rsidRDefault="008A1E33" w:rsidP="003B1D02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lastRenderedPageBreak/>
              <w:t xml:space="preserve">JIF – </w:t>
            </w:r>
            <w:r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3</w:t>
            </w: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.</w:t>
            </w:r>
            <w:r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7</w:t>
            </w:r>
          </w:p>
          <w:p w14:paraId="67850F71" w14:textId="11FD32F2" w:rsidR="008A1E33" w:rsidRPr="007F7EB6" w:rsidRDefault="00D12FCC" w:rsidP="00F27EFB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lastRenderedPageBreak/>
              <w:t xml:space="preserve">General Environmental Science </w:t>
            </w:r>
            <w:r w:rsidR="008A1E33"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Q</w:t>
            </w:r>
            <w:r w:rsidR="00861DA6"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2</w:t>
            </w:r>
          </w:p>
        </w:tc>
        <w:tc>
          <w:tcPr>
            <w:tcW w:w="1134" w:type="dxa"/>
          </w:tcPr>
          <w:p w14:paraId="76AE439B" w14:textId="77777777" w:rsidR="008A1E33" w:rsidRPr="007F7EB6" w:rsidRDefault="008A1E33" w:rsidP="003B1D0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lastRenderedPageBreak/>
              <w:t>SCIE</w:t>
            </w:r>
          </w:p>
        </w:tc>
        <w:tc>
          <w:tcPr>
            <w:tcW w:w="1701" w:type="dxa"/>
          </w:tcPr>
          <w:p w14:paraId="16647E2F" w14:textId="77777777" w:rsidR="008A1E33" w:rsidRPr="007F7EB6" w:rsidRDefault="008A1E33" w:rsidP="003B1D02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CiteScore</w:t>
            </w:r>
            <w:r w:rsidRPr="007F7EB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8</w:t>
            </w:r>
            <w:r w:rsidRPr="007F7EB6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0</w:t>
            </w:r>
          </w:p>
          <w:p w14:paraId="284981B4" w14:textId="77777777" w:rsidR="008A1E33" w:rsidRPr="007F7EB6" w:rsidRDefault="008A1E33" w:rsidP="003B1D0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 xml:space="preserve">Environmental Science – </w:t>
            </w:r>
            <w:r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 xml:space="preserve">83 </w:t>
            </w:r>
            <w:r w:rsidRPr="007F7EB6">
              <w:rPr>
                <w:rFonts w:ascii="Times New Roman" w:hAnsi="Times New Roman" w:cs="Times New Roman"/>
                <w:color w:val="000000" w:themeColor="text1"/>
              </w:rPr>
              <w:t>%</w:t>
            </w:r>
          </w:p>
          <w:p w14:paraId="2701ABD0" w14:textId="77777777" w:rsidR="008A1E33" w:rsidRPr="007F7EB6" w:rsidRDefault="008A1E33" w:rsidP="003B1D0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lastRenderedPageBreak/>
              <w:t>процентиль</w:t>
            </w:r>
          </w:p>
        </w:tc>
        <w:tc>
          <w:tcPr>
            <w:tcW w:w="2126" w:type="dxa"/>
          </w:tcPr>
          <w:p w14:paraId="062900BD" w14:textId="77777777" w:rsidR="008A1E33" w:rsidRPr="007F7EB6" w:rsidRDefault="008A1E33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u w:val="single"/>
                <w:lang w:val="en-US"/>
              </w:rPr>
              <w:lastRenderedPageBreak/>
              <w:t>Yelikbayev, B. K</w:t>
            </w: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., Pagano, M. C., </w:t>
            </w: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lastRenderedPageBreak/>
              <w:t>Mamedov, A. I.,  Islam, K. R.</w:t>
            </w:r>
          </w:p>
        </w:tc>
        <w:tc>
          <w:tcPr>
            <w:tcW w:w="1151" w:type="dxa"/>
          </w:tcPr>
          <w:p w14:paraId="6E0E12A5" w14:textId="77777777" w:rsidR="008A1E33" w:rsidRPr="007F7EB6" w:rsidRDefault="008A1E33" w:rsidP="003B1D02">
            <w:pPr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bCs/>
                <w:color w:val="000000" w:themeColor="text1"/>
              </w:rPr>
              <w:lastRenderedPageBreak/>
              <w:t>Первый автор</w:t>
            </w:r>
          </w:p>
        </w:tc>
      </w:tr>
      <w:tr w:rsidR="005576F9" w:rsidRPr="007F7EB6" w14:paraId="07218552" w14:textId="77777777" w:rsidTr="003B1D02">
        <w:tc>
          <w:tcPr>
            <w:tcW w:w="542" w:type="dxa"/>
          </w:tcPr>
          <w:p w14:paraId="1AA48DCD" w14:textId="6243CC4A" w:rsidR="005576F9" w:rsidRPr="005576F9" w:rsidRDefault="005576F9" w:rsidP="003B1D02">
            <w:pPr>
              <w:pStyle w:val="a3"/>
              <w:spacing w:before="0" w:beforeAutospacing="0" w:after="0" w:afterAutospacing="0"/>
              <w:rPr>
                <w:color w:val="000000" w:themeColor="text1"/>
                <w:sz w:val="22"/>
                <w:szCs w:val="22"/>
                <w:lang w:val="kk-KZ"/>
              </w:rPr>
            </w:pPr>
            <w:r>
              <w:rPr>
                <w:color w:val="000000" w:themeColor="text1"/>
                <w:sz w:val="22"/>
                <w:szCs w:val="22"/>
                <w:lang w:val="kk-KZ"/>
              </w:rPr>
              <w:t>3</w:t>
            </w:r>
          </w:p>
        </w:tc>
        <w:tc>
          <w:tcPr>
            <w:tcW w:w="2855" w:type="dxa"/>
          </w:tcPr>
          <w:p w14:paraId="35E0B968" w14:textId="77777777" w:rsidR="005576F9" w:rsidRPr="007F7EB6" w:rsidRDefault="005576F9" w:rsidP="00D479F2">
            <w:pPr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Phytoremediation of contaminated urban soils spiked with heavy metals</w:t>
            </w:r>
          </w:p>
        </w:tc>
        <w:tc>
          <w:tcPr>
            <w:tcW w:w="1134" w:type="dxa"/>
          </w:tcPr>
          <w:p w14:paraId="09358CA6" w14:textId="77777777" w:rsidR="005576F9" w:rsidRPr="007F7EB6" w:rsidRDefault="005576F9" w:rsidP="003B1D0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статья</w:t>
            </w:r>
          </w:p>
        </w:tc>
        <w:tc>
          <w:tcPr>
            <w:tcW w:w="2709" w:type="dxa"/>
          </w:tcPr>
          <w:p w14:paraId="666162D1" w14:textId="77777777" w:rsidR="005576F9" w:rsidRPr="007F7EB6" w:rsidRDefault="005576F9" w:rsidP="003B1D0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Eurasian Journal of Soil Science, ISSN 2147-4249. </w:t>
            </w:r>
            <w:r w:rsidRPr="007F7EB6">
              <w:rPr>
                <w:rFonts w:ascii="Times New Roman" w:hAnsi="Times New Roman" w:cs="Times New Roman"/>
                <w:color w:val="000000" w:themeColor="text1"/>
              </w:rPr>
              <w:t>13(4), 348-357. https://doi.org/10.18393/ejss.1522127</w:t>
            </w:r>
          </w:p>
        </w:tc>
        <w:tc>
          <w:tcPr>
            <w:tcW w:w="1686" w:type="dxa"/>
          </w:tcPr>
          <w:p w14:paraId="4118D3B4" w14:textId="77777777" w:rsidR="005576F9" w:rsidRPr="007F7EB6" w:rsidRDefault="005576F9" w:rsidP="003B1D0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134" w:type="dxa"/>
          </w:tcPr>
          <w:p w14:paraId="707E69D1" w14:textId="77777777" w:rsidR="005576F9" w:rsidRPr="007F7EB6" w:rsidRDefault="005576F9" w:rsidP="003B1D0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701" w:type="dxa"/>
          </w:tcPr>
          <w:p w14:paraId="3CAE776E" w14:textId="77777777" w:rsidR="005576F9" w:rsidRPr="007F7EB6" w:rsidRDefault="005576F9" w:rsidP="003B1D0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CiteScore</w:t>
            </w:r>
            <w:r w:rsidRPr="007F7EB6">
              <w:rPr>
                <w:rFonts w:ascii="Times New Roman" w:hAnsi="Times New Roman" w:cs="Times New Roman"/>
                <w:color w:val="000000" w:themeColor="text1"/>
              </w:rPr>
              <w:t xml:space="preserve"> 2.4</w:t>
            </w:r>
          </w:p>
          <w:p w14:paraId="0C287E39" w14:textId="77777777" w:rsidR="005576F9" w:rsidRPr="007F7EB6" w:rsidRDefault="005576F9" w:rsidP="003B1D0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Plant Science  – 51% процентиль</w:t>
            </w:r>
          </w:p>
        </w:tc>
        <w:tc>
          <w:tcPr>
            <w:tcW w:w="2126" w:type="dxa"/>
          </w:tcPr>
          <w:p w14:paraId="087EFA39" w14:textId="77777777" w:rsidR="005576F9" w:rsidRPr="007F7EB6" w:rsidRDefault="005576F9" w:rsidP="003B1D0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u w:val="single"/>
                <w:lang w:val="en-US"/>
              </w:rPr>
              <w:t>Bakhytzhan</w:t>
            </w:r>
            <w:r w:rsidRPr="007F7EB6">
              <w:rPr>
                <w:rFonts w:ascii="Times New Roman" w:hAnsi="Times New Roman" w:cs="Times New Roman"/>
                <w:color w:val="000000" w:themeColor="text1"/>
                <w:u w:val="single"/>
              </w:rPr>
              <w:t xml:space="preserve"> </w:t>
            </w:r>
            <w:r w:rsidRPr="007F7EB6">
              <w:rPr>
                <w:rFonts w:ascii="Times New Roman" w:hAnsi="Times New Roman" w:cs="Times New Roman"/>
                <w:color w:val="000000" w:themeColor="text1"/>
                <w:u w:val="single"/>
                <w:lang w:val="en-US"/>
              </w:rPr>
              <w:t>K</w:t>
            </w:r>
            <w:r w:rsidRPr="007F7EB6">
              <w:rPr>
                <w:rFonts w:ascii="Times New Roman" w:hAnsi="Times New Roman" w:cs="Times New Roman"/>
                <w:color w:val="000000" w:themeColor="text1"/>
                <w:u w:val="single"/>
              </w:rPr>
              <w:t xml:space="preserve">. </w:t>
            </w:r>
            <w:r w:rsidRPr="007F7EB6">
              <w:rPr>
                <w:rFonts w:ascii="Times New Roman" w:hAnsi="Times New Roman" w:cs="Times New Roman"/>
                <w:color w:val="000000" w:themeColor="text1"/>
                <w:u w:val="single"/>
                <w:lang w:val="en-US"/>
              </w:rPr>
              <w:t>Yelikbayev</w:t>
            </w:r>
            <w:r w:rsidRPr="007F7EB6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F</w:t>
            </w:r>
            <w:r w:rsidRPr="007F7EB6">
              <w:rPr>
                <w:rFonts w:ascii="Times New Roman" w:hAnsi="Times New Roman" w:cs="Times New Roman"/>
                <w:color w:val="000000" w:themeColor="text1"/>
              </w:rPr>
              <w:t xml:space="preserve">. </w:t>
            </w: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Imanbek</w:t>
            </w:r>
            <w:r w:rsidRPr="007F7EB6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G</w:t>
            </w:r>
            <w:r w:rsidRPr="007F7EB6">
              <w:rPr>
                <w:rFonts w:ascii="Times New Roman" w:hAnsi="Times New Roman" w:cs="Times New Roman"/>
                <w:color w:val="000000" w:themeColor="text1"/>
              </w:rPr>
              <w:t xml:space="preserve"> .</w:t>
            </w: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A</w:t>
            </w:r>
            <w:r w:rsidRPr="007F7EB6">
              <w:rPr>
                <w:rFonts w:ascii="Times New Roman" w:hAnsi="Times New Roman" w:cs="Times New Roman"/>
                <w:color w:val="000000" w:themeColor="text1"/>
              </w:rPr>
              <w:t xml:space="preserve">. </w:t>
            </w: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Jamalova</w:t>
            </w:r>
            <w:r w:rsidRPr="007F7EB6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N</w:t>
            </w:r>
            <w:r w:rsidRPr="007F7EB6">
              <w:rPr>
                <w:rFonts w:ascii="Times New Roman" w:hAnsi="Times New Roman" w:cs="Times New Roman"/>
                <w:color w:val="000000" w:themeColor="text1"/>
              </w:rPr>
              <w:t xml:space="preserve">. </w:t>
            </w: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E</w:t>
            </w:r>
            <w:r w:rsidRPr="007F7EB6">
              <w:rPr>
                <w:rFonts w:ascii="Times New Roman" w:hAnsi="Times New Roman" w:cs="Times New Roman"/>
                <w:color w:val="000000" w:themeColor="text1"/>
              </w:rPr>
              <w:t xml:space="preserve">. </w:t>
            </w: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Kalogerakis</w:t>
            </w:r>
            <w:r w:rsidRPr="007F7EB6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K</w:t>
            </w:r>
            <w:r w:rsidRPr="007F7EB6">
              <w:rPr>
                <w:rFonts w:ascii="Times New Roman" w:hAnsi="Times New Roman" w:cs="Times New Roman"/>
                <w:color w:val="000000" w:themeColor="text1"/>
              </w:rPr>
              <w:t xml:space="preserve">. </w:t>
            </w: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Rafiq</w:t>
            </w:r>
            <w:r w:rsidRPr="007F7EB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Islam</w:t>
            </w:r>
          </w:p>
        </w:tc>
        <w:tc>
          <w:tcPr>
            <w:tcW w:w="1151" w:type="dxa"/>
          </w:tcPr>
          <w:p w14:paraId="0A5201F3" w14:textId="77777777" w:rsidR="005576F9" w:rsidRPr="007F7EB6" w:rsidRDefault="005576F9" w:rsidP="003B1D02">
            <w:pPr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bCs/>
                <w:color w:val="000000" w:themeColor="text1"/>
              </w:rPr>
              <w:t>Первый автор</w:t>
            </w:r>
          </w:p>
        </w:tc>
      </w:tr>
      <w:tr w:rsidR="007F7EB6" w:rsidRPr="007F7EB6" w14:paraId="6C19AD5B" w14:textId="77777777" w:rsidTr="003B1D02">
        <w:tc>
          <w:tcPr>
            <w:tcW w:w="542" w:type="dxa"/>
          </w:tcPr>
          <w:p w14:paraId="0E462291" w14:textId="3F26DCD5" w:rsidR="008A1E33" w:rsidRPr="007F7EB6" w:rsidRDefault="008A1E33" w:rsidP="003B1D02">
            <w:pPr>
              <w:pStyle w:val="a3"/>
              <w:spacing w:before="0" w:beforeAutospacing="0" w:after="0" w:afterAutospacing="0"/>
              <w:rPr>
                <w:color w:val="000000" w:themeColor="text1"/>
                <w:sz w:val="22"/>
                <w:szCs w:val="22"/>
                <w:lang w:val="en-US"/>
              </w:rPr>
            </w:pPr>
            <w:r w:rsidRPr="007F7EB6">
              <w:rPr>
                <w:color w:val="000000" w:themeColor="text1"/>
                <w:sz w:val="22"/>
                <w:szCs w:val="22"/>
                <w:lang w:val="en-US"/>
              </w:rPr>
              <w:t>4</w:t>
            </w:r>
          </w:p>
        </w:tc>
        <w:tc>
          <w:tcPr>
            <w:tcW w:w="2855" w:type="dxa"/>
          </w:tcPr>
          <w:p w14:paraId="33A8DC88" w14:textId="77777777" w:rsidR="008A1E33" w:rsidRPr="007F7EB6" w:rsidRDefault="008A1E33" w:rsidP="00D479F2">
            <w:pPr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Ecological, biological and biotechnological aspects of Saccharomyces Cerevisiae biomass production</w:t>
            </w:r>
          </w:p>
        </w:tc>
        <w:tc>
          <w:tcPr>
            <w:tcW w:w="1134" w:type="dxa"/>
          </w:tcPr>
          <w:p w14:paraId="70212EA9" w14:textId="499F1CF6" w:rsidR="008A1E33" w:rsidRPr="007F7EB6" w:rsidRDefault="00174A91" w:rsidP="003B1D0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статья</w:t>
            </w:r>
          </w:p>
        </w:tc>
        <w:tc>
          <w:tcPr>
            <w:tcW w:w="2709" w:type="dxa"/>
          </w:tcPr>
          <w:p w14:paraId="440800C1" w14:textId="77777777" w:rsidR="008A1E33" w:rsidRPr="007F7EB6" w:rsidRDefault="008A1E33" w:rsidP="003B1D0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Caspian Journal of Environmental Sciences, ISSN: 1735-3033, Vol. 22 No. 2 pp. 499-512. </w:t>
            </w:r>
            <w:r w:rsidRPr="007F7EB6">
              <w:rPr>
                <w:rFonts w:ascii="Times New Roman" w:hAnsi="Times New Roman" w:cs="Times New Roman"/>
                <w:color w:val="000000" w:themeColor="text1"/>
              </w:rPr>
              <w:t>2024. http://dx.doi.org/10.12911/22998993/187024</w:t>
            </w:r>
          </w:p>
        </w:tc>
        <w:tc>
          <w:tcPr>
            <w:tcW w:w="1686" w:type="dxa"/>
          </w:tcPr>
          <w:p w14:paraId="0211D398" w14:textId="19C1B00D" w:rsidR="008A1E33" w:rsidRPr="007F7EB6" w:rsidRDefault="00861DA6" w:rsidP="003B1D02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-</w:t>
            </w:r>
          </w:p>
        </w:tc>
        <w:tc>
          <w:tcPr>
            <w:tcW w:w="1134" w:type="dxa"/>
          </w:tcPr>
          <w:p w14:paraId="00EF1BC8" w14:textId="77777777" w:rsidR="008A1E33" w:rsidRPr="007F7EB6" w:rsidRDefault="008A1E33" w:rsidP="003B1D0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701" w:type="dxa"/>
          </w:tcPr>
          <w:p w14:paraId="7009658D" w14:textId="77777777" w:rsidR="008A1E33" w:rsidRPr="007F7EB6" w:rsidRDefault="008A1E33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CiteScore 3.3</w:t>
            </w:r>
          </w:p>
          <w:p w14:paraId="3389D544" w14:textId="41D3EC33" w:rsidR="008A1E33" w:rsidRPr="007F7EB6" w:rsidRDefault="00A608CA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Ecology, Evolution, Behavior and Systematics</w:t>
            </w:r>
            <w:r w:rsidR="008A1E33"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– 6</w:t>
            </w:r>
            <w:r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5</w:t>
            </w:r>
            <w:r w:rsidR="008A1E33"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% </w:t>
            </w:r>
            <w:r w:rsidR="008A1E33" w:rsidRPr="007F7EB6">
              <w:rPr>
                <w:rFonts w:ascii="Times New Roman" w:hAnsi="Times New Roman" w:cs="Times New Roman"/>
                <w:color w:val="000000" w:themeColor="text1"/>
              </w:rPr>
              <w:t>процентиль</w:t>
            </w:r>
          </w:p>
        </w:tc>
        <w:tc>
          <w:tcPr>
            <w:tcW w:w="2126" w:type="dxa"/>
          </w:tcPr>
          <w:p w14:paraId="49C772E3" w14:textId="77777777" w:rsidR="008A1E33" w:rsidRPr="007F7EB6" w:rsidRDefault="008A1E33" w:rsidP="003B1D02">
            <w:pPr>
              <w:rPr>
                <w:rFonts w:ascii="Times New Roman" w:hAnsi="Times New Roman" w:cs="Times New Roman"/>
                <w:color w:val="000000" w:themeColor="text1"/>
                <w:lang w:val="fr-FR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fr-FR"/>
              </w:rPr>
              <w:t xml:space="preserve">T A. Serikov, </w:t>
            </w:r>
          </w:p>
          <w:p w14:paraId="038F387F" w14:textId="77777777" w:rsidR="008A1E33" w:rsidRPr="007F7EB6" w:rsidRDefault="008A1E33" w:rsidP="003B1D02">
            <w:pPr>
              <w:rPr>
                <w:rFonts w:ascii="Times New Roman" w:hAnsi="Times New Roman" w:cs="Times New Roman"/>
                <w:color w:val="000000" w:themeColor="text1"/>
                <w:lang w:val="fr-FR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fr-FR"/>
              </w:rPr>
              <w:t xml:space="preserve">G. </w:t>
            </w:r>
            <w:r w:rsidRPr="007F7EB6">
              <w:rPr>
                <w:rFonts w:ascii="Times New Roman" w:hAnsi="Times New Roman" w:cs="Times New Roman"/>
                <w:color w:val="000000" w:themeColor="text1"/>
              </w:rPr>
              <w:t>А</w:t>
            </w:r>
            <w:r w:rsidRPr="007F7EB6">
              <w:rPr>
                <w:rFonts w:ascii="Times New Roman" w:hAnsi="Times New Roman" w:cs="Times New Roman"/>
                <w:color w:val="000000" w:themeColor="text1"/>
                <w:lang w:val="fr-FR"/>
              </w:rPr>
              <w:t xml:space="preserve">. Jamalova, </w:t>
            </w:r>
          </w:p>
          <w:p w14:paraId="2877254C" w14:textId="77777777" w:rsidR="008A1E33" w:rsidRPr="007F7EB6" w:rsidRDefault="008A1E33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K S. Rafikova, </w:t>
            </w:r>
          </w:p>
          <w:p w14:paraId="7DDEA12F" w14:textId="77777777" w:rsidR="008A1E33" w:rsidRPr="007F7EB6" w:rsidRDefault="008A1E33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u w:val="single"/>
                <w:lang w:val="en-US"/>
              </w:rPr>
              <w:t>B. K. Yelikbayev</w:t>
            </w: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*, </w:t>
            </w:r>
          </w:p>
          <w:p w14:paraId="60DA7A57" w14:textId="77777777" w:rsidR="008A1E33" w:rsidRPr="007F7EB6" w:rsidRDefault="008A1E33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A. K. Yernazarova, </w:t>
            </w:r>
          </w:p>
          <w:p w14:paraId="38943598" w14:textId="77777777" w:rsidR="008A1E33" w:rsidRPr="007F7EB6" w:rsidRDefault="008A1E33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K. L. Serikovna,</w:t>
            </w:r>
          </w:p>
          <w:p w14:paraId="28D8E7D4" w14:textId="77777777" w:rsidR="008A1E33" w:rsidRPr="007F7EB6" w:rsidRDefault="008A1E33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A. G. Zazybin, </w:t>
            </w:r>
          </w:p>
          <w:p w14:paraId="2442812A" w14:textId="77777777" w:rsidR="008A1E33" w:rsidRPr="007F7EB6" w:rsidRDefault="008A1E33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V S. Sakhanin, </w:t>
            </w:r>
          </w:p>
          <w:p w14:paraId="2661F73C" w14:textId="77777777" w:rsidR="008A1E33" w:rsidRPr="007F7EB6" w:rsidRDefault="008A1E33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Vl. Yu. Egutkin.</w:t>
            </w:r>
          </w:p>
        </w:tc>
        <w:tc>
          <w:tcPr>
            <w:tcW w:w="1151" w:type="dxa"/>
          </w:tcPr>
          <w:p w14:paraId="17567D82" w14:textId="77777777" w:rsidR="008A1E33" w:rsidRPr="007F7EB6" w:rsidRDefault="008A1E33" w:rsidP="003B1D02">
            <w:pPr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bCs/>
                <w:color w:val="000000" w:themeColor="text1"/>
              </w:rPr>
              <w:t>Корреспондент автор</w:t>
            </w:r>
          </w:p>
        </w:tc>
      </w:tr>
      <w:tr w:rsidR="007F7EB6" w:rsidRPr="007F7EB6" w14:paraId="4DC5DD88" w14:textId="77777777" w:rsidTr="003B1D02">
        <w:tc>
          <w:tcPr>
            <w:tcW w:w="542" w:type="dxa"/>
          </w:tcPr>
          <w:p w14:paraId="6599F7B1" w14:textId="07AB385C" w:rsidR="00ED4A80" w:rsidRPr="007F7EB6" w:rsidRDefault="008A1E33" w:rsidP="003B1D02">
            <w:pPr>
              <w:pStyle w:val="a3"/>
              <w:spacing w:before="0" w:beforeAutospacing="0" w:after="0" w:afterAutospacing="0"/>
              <w:rPr>
                <w:color w:val="000000" w:themeColor="text1"/>
                <w:sz w:val="22"/>
                <w:szCs w:val="22"/>
                <w:lang w:val="en-US"/>
              </w:rPr>
            </w:pPr>
            <w:r w:rsidRPr="007F7EB6">
              <w:rPr>
                <w:color w:val="000000" w:themeColor="text1"/>
                <w:sz w:val="22"/>
                <w:szCs w:val="22"/>
                <w:lang w:val="en-US"/>
              </w:rPr>
              <w:t>5</w:t>
            </w:r>
          </w:p>
        </w:tc>
        <w:tc>
          <w:tcPr>
            <w:tcW w:w="2855" w:type="dxa"/>
          </w:tcPr>
          <w:p w14:paraId="5EC01FC9" w14:textId="74683FCC" w:rsidR="00ED4A80" w:rsidRPr="007F7EB6" w:rsidRDefault="003B630F" w:rsidP="003B1D02">
            <w:pPr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Geospatial and Correlation Analysis of Heavy Metal Distribution on the Territory of Integrated Steel and Mining Company Qarmet JSC</w:t>
            </w:r>
          </w:p>
        </w:tc>
        <w:tc>
          <w:tcPr>
            <w:tcW w:w="1134" w:type="dxa"/>
          </w:tcPr>
          <w:p w14:paraId="0B903DBC" w14:textId="050CEF45" w:rsidR="00ED4A80" w:rsidRPr="007F7EB6" w:rsidRDefault="00174A91" w:rsidP="003B1D0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статья</w:t>
            </w:r>
          </w:p>
        </w:tc>
        <w:tc>
          <w:tcPr>
            <w:tcW w:w="2709" w:type="dxa"/>
          </w:tcPr>
          <w:p w14:paraId="379D155D" w14:textId="62A2B5F0" w:rsidR="00ED4A80" w:rsidRPr="007F7EB6" w:rsidRDefault="003B630F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Sustainability 2025, 17, 7148. https://doi.org/10.3390/su17157148</w:t>
            </w:r>
          </w:p>
        </w:tc>
        <w:tc>
          <w:tcPr>
            <w:tcW w:w="1686" w:type="dxa"/>
          </w:tcPr>
          <w:p w14:paraId="4DE46180" w14:textId="5BB7FB18" w:rsidR="00C4494C" w:rsidRPr="007F7EB6" w:rsidRDefault="00C4494C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(2024</w:t>
            </w: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)</w:t>
            </w:r>
          </w:p>
          <w:p w14:paraId="3C28B5B7" w14:textId="3556A0A4" w:rsidR="00C4494C" w:rsidRPr="007F7EB6" w:rsidRDefault="00C4494C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J</w:t>
            </w:r>
            <w:r w:rsidR="00EA0B81"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IF</w:t>
            </w:r>
            <w:r w:rsidRPr="007F7EB6">
              <w:rPr>
                <w:rFonts w:ascii="Times New Roman" w:hAnsi="Times New Roman" w:cs="Times New Roman"/>
                <w:color w:val="000000" w:themeColor="text1"/>
              </w:rPr>
              <w:t xml:space="preserve"> – </w:t>
            </w:r>
            <w:r w:rsidR="00E44135"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3.3</w:t>
            </w:r>
          </w:p>
          <w:p w14:paraId="20494FE1" w14:textId="4B061789" w:rsidR="00ED4A80" w:rsidRPr="007F7EB6" w:rsidRDefault="00C4494C" w:rsidP="003B1D02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 xml:space="preserve">Environmental Science </w:t>
            </w: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Q</w:t>
            </w:r>
            <w:r w:rsidR="00717841"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1</w:t>
            </w:r>
          </w:p>
        </w:tc>
        <w:tc>
          <w:tcPr>
            <w:tcW w:w="1134" w:type="dxa"/>
          </w:tcPr>
          <w:p w14:paraId="41D85433" w14:textId="77777777" w:rsidR="00C4494C" w:rsidRPr="007F7EB6" w:rsidRDefault="00C4494C" w:rsidP="003B1D0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(2024</w:t>
            </w:r>
            <w:r w:rsidRPr="007F7EB6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  <w:p w14:paraId="378A1BF8" w14:textId="7F59057E" w:rsidR="00ED4A80" w:rsidRPr="007F7EB6" w:rsidRDefault="00C4494C" w:rsidP="003B1D0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SSCI</w:t>
            </w:r>
          </w:p>
        </w:tc>
        <w:tc>
          <w:tcPr>
            <w:tcW w:w="1701" w:type="dxa"/>
          </w:tcPr>
          <w:p w14:paraId="61AE4210" w14:textId="77777777" w:rsidR="00ED4A80" w:rsidRPr="007F7EB6" w:rsidRDefault="001E1910" w:rsidP="003B1D0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(2024</w:t>
            </w:r>
            <w:r w:rsidRPr="007F7EB6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  <w:p w14:paraId="36D05916" w14:textId="77777777" w:rsidR="00C66F6A" w:rsidRPr="007F7EB6" w:rsidRDefault="00C66F6A" w:rsidP="003B1D0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CiteScore</w:t>
            </w:r>
            <w:r w:rsidRPr="007F7EB6">
              <w:rPr>
                <w:rFonts w:ascii="Times New Roman" w:hAnsi="Times New Roman" w:cs="Times New Roman"/>
                <w:color w:val="000000" w:themeColor="text1"/>
              </w:rPr>
              <w:t xml:space="preserve"> 7.7</w:t>
            </w:r>
          </w:p>
          <w:p w14:paraId="3EECF068" w14:textId="7AA2EF12" w:rsidR="00C66F6A" w:rsidRPr="007F7EB6" w:rsidRDefault="00C66F6A" w:rsidP="003B1D0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Environmental Science – 86%</w:t>
            </w:r>
          </w:p>
          <w:p w14:paraId="485FB988" w14:textId="22CFAB9C" w:rsidR="00C66F6A" w:rsidRPr="007F7EB6" w:rsidRDefault="00C66F6A" w:rsidP="003B1D0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процентиль</w:t>
            </w:r>
          </w:p>
        </w:tc>
        <w:tc>
          <w:tcPr>
            <w:tcW w:w="2126" w:type="dxa"/>
          </w:tcPr>
          <w:p w14:paraId="1B5D7857" w14:textId="41FDE548" w:rsidR="00ED4A80" w:rsidRPr="007F7EB6" w:rsidRDefault="003B630F" w:rsidP="003B1D0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 xml:space="preserve">Zhakypbek, Y.; Rysbekov, K.; Lozynskyi, V.; Mikhalovsky, S.; Salmurzauly, R.; Begimzhanova, Y.; Kezembayeva, G.; </w:t>
            </w:r>
            <w:r w:rsidRPr="007F7EB6">
              <w:rPr>
                <w:rFonts w:ascii="Times New Roman" w:hAnsi="Times New Roman" w:cs="Times New Roman"/>
                <w:color w:val="000000" w:themeColor="text1"/>
                <w:u w:val="single"/>
              </w:rPr>
              <w:lastRenderedPageBreak/>
              <w:t>Yelikbayev, B.</w:t>
            </w:r>
            <w:r w:rsidRPr="007F7EB6">
              <w:rPr>
                <w:rFonts w:ascii="Times New Roman" w:hAnsi="Times New Roman" w:cs="Times New Roman"/>
                <w:color w:val="000000" w:themeColor="text1"/>
              </w:rPr>
              <w:t>; Sankabayeva, A.</w:t>
            </w:r>
          </w:p>
        </w:tc>
        <w:tc>
          <w:tcPr>
            <w:tcW w:w="1151" w:type="dxa"/>
          </w:tcPr>
          <w:p w14:paraId="6BDE6497" w14:textId="052A8462" w:rsidR="00ED4A80" w:rsidRPr="007F7EB6" w:rsidRDefault="003B630F" w:rsidP="003B1D0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lastRenderedPageBreak/>
              <w:t>Соавтор</w:t>
            </w:r>
          </w:p>
        </w:tc>
      </w:tr>
      <w:tr w:rsidR="007F7EB6" w:rsidRPr="007F7EB6" w14:paraId="2EED825E" w14:textId="77777777" w:rsidTr="003B1D02">
        <w:tc>
          <w:tcPr>
            <w:tcW w:w="542" w:type="dxa"/>
          </w:tcPr>
          <w:p w14:paraId="242EE859" w14:textId="1656C03E" w:rsidR="003B630F" w:rsidRPr="007F7EB6" w:rsidRDefault="008A1E33" w:rsidP="003B1D02">
            <w:pPr>
              <w:pStyle w:val="a3"/>
              <w:spacing w:before="0" w:beforeAutospacing="0" w:after="0" w:afterAutospacing="0"/>
              <w:rPr>
                <w:color w:val="000000" w:themeColor="text1"/>
                <w:sz w:val="22"/>
                <w:szCs w:val="22"/>
                <w:lang w:val="en-US"/>
              </w:rPr>
            </w:pPr>
            <w:r w:rsidRPr="007F7EB6">
              <w:rPr>
                <w:color w:val="000000" w:themeColor="text1"/>
                <w:sz w:val="22"/>
                <w:szCs w:val="22"/>
                <w:lang w:val="en-US"/>
              </w:rPr>
              <w:t>6</w:t>
            </w:r>
          </w:p>
        </w:tc>
        <w:tc>
          <w:tcPr>
            <w:tcW w:w="2855" w:type="dxa"/>
          </w:tcPr>
          <w:p w14:paraId="3694727A" w14:textId="78CE4D12" w:rsidR="003B630F" w:rsidRPr="007F7EB6" w:rsidRDefault="003B630F" w:rsidP="003B1D02">
            <w:pPr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Biodesulfurization of high-sulfur oil from the Karazhanbas field of Kazakhstan with deep eutectic solvents</w:t>
            </w:r>
          </w:p>
        </w:tc>
        <w:tc>
          <w:tcPr>
            <w:tcW w:w="1134" w:type="dxa"/>
          </w:tcPr>
          <w:p w14:paraId="77F88B7B" w14:textId="30F3420D" w:rsidR="003B630F" w:rsidRPr="007F7EB6" w:rsidRDefault="00174A91" w:rsidP="003B1D0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статья</w:t>
            </w:r>
          </w:p>
        </w:tc>
        <w:tc>
          <w:tcPr>
            <w:tcW w:w="2709" w:type="dxa"/>
          </w:tcPr>
          <w:p w14:paraId="150BF3BC" w14:textId="7ACB358C" w:rsidR="003B630F" w:rsidRPr="007F7EB6" w:rsidRDefault="003B630F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Heliyon, ISSN: 2405-8440, 11 (2025) e41877. https://doi.org/10.1016/j.heliyon.2025.e41877</w:t>
            </w:r>
          </w:p>
        </w:tc>
        <w:tc>
          <w:tcPr>
            <w:tcW w:w="1686" w:type="dxa"/>
          </w:tcPr>
          <w:p w14:paraId="06922521" w14:textId="77AC6EE2" w:rsidR="003B630F" w:rsidRPr="007F7EB6" w:rsidRDefault="002D58A7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-</w:t>
            </w:r>
          </w:p>
        </w:tc>
        <w:tc>
          <w:tcPr>
            <w:tcW w:w="1134" w:type="dxa"/>
          </w:tcPr>
          <w:p w14:paraId="2FA70E73" w14:textId="2D26B9B5" w:rsidR="003B630F" w:rsidRPr="007F7EB6" w:rsidRDefault="002D58A7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-</w:t>
            </w:r>
          </w:p>
        </w:tc>
        <w:tc>
          <w:tcPr>
            <w:tcW w:w="1701" w:type="dxa"/>
          </w:tcPr>
          <w:p w14:paraId="3D191922" w14:textId="4FB76C06" w:rsidR="003B630F" w:rsidRPr="007F7EB6" w:rsidRDefault="002D58A7" w:rsidP="003B1D02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(2024)</w:t>
            </w:r>
          </w:p>
          <w:p w14:paraId="4AB80F93" w14:textId="5B4F9D0C" w:rsidR="002D58A7" w:rsidRPr="007F7EB6" w:rsidRDefault="002D58A7" w:rsidP="003B1D0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CiteScore</w:t>
            </w:r>
            <w:r w:rsidRPr="007F7EB6">
              <w:rPr>
                <w:rFonts w:ascii="Times New Roman" w:hAnsi="Times New Roman" w:cs="Times New Roman"/>
                <w:color w:val="000000" w:themeColor="text1"/>
              </w:rPr>
              <w:t xml:space="preserve"> 4.1</w:t>
            </w:r>
          </w:p>
          <w:p w14:paraId="36E212BE" w14:textId="1ACF2392" w:rsidR="002D58A7" w:rsidRPr="007F7EB6" w:rsidRDefault="002D58A7" w:rsidP="003B1D0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Multidisciplinary – 80% процентиль</w:t>
            </w:r>
          </w:p>
        </w:tc>
        <w:tc>
          <w:tcPr>
            <w:tcW w:w="2126" w:type="dxa"/>
          </w:tcPr>
          <w:p w14:paraId="37D7C4CE" w14:textId="77777777" w:rsidR="002D58A7" w:rsidRPr="007F7EB6" w:rsidRDefault="003B630F" w:rsidP="003B1D0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 xml:space="preserve">A.O. Akimbek, G.A. Jamalova, A.K. Yernazarova, G.K. Kaiyrmanova, </w:t>
            </w:r>
            <w:r w:rsidRPr="007F7EB6">
              <w:rPr>
                <w:rFonts w:ascii="Times New Roman" w:hAnsi="Times New Roman" w:cs="Times New Roman"/>
                <w:color w:val="000000" w:themeColor="text1"/>
                <w:u w:val="single"/>
              </w:rPr>
              <w:t>B.K. Yelikbayev</w:t>
            </w:r>
            <w:r w:rsidRPr="007F7EB6">
              <w:rPr>
                <w:rFonts w:ascii="Times New Roman" w:hAnsi="Times New Roman" w:cs="Times New Roman"/>
                <w:color w:val="000000" w:themeColor="text1"/>
              </w:rPr>
              <w:t xml:space="preserve">, M.C. Pagano, </w:t>
            </w:r>
          </w:p>
          <w:p w14:paraId="53A4267D" w14:textId="77777777" w:rsidR="002D58A7" w:rsidRPr="007F7EB6" w:rsidRDefault="003B630F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A.G. Zazybin, </w:t>
            </w:r>
          </w:p>
          <w:p w14:paraId="19F5C902" w14:textId="6BA5D332" w:rsidR="003B630F" w:rsidRPr="007F7EB6" w:rsidRDefault="003B630F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Kh. S. Rafikova</w:t>
            </w:r>
          </w:p>
        </w:tc>
        <w:tc>
          <w:tcPr>
            <w:tcW w:w="1151" w:type="dxa"/>
          </w:tcPr>
          <w:p w14:paraId="052D1E3B" w14:textId="0D6EE07C" w:rsidR="003B630F" w:rsidRPr="007F7EB6" w:rsidRDefault="003B630F" w:rsidP="003B1D0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Соавтор</w:t>
            </w:r>
          </w:p>
        </w:tc>
      </w:tr>
      <w:tr w:rsidR="007F7EB6" w:rsidRPr="007F7EB6" w14:paraId="7DAF4BD0" w14:textId="77777777" w:rsidTr="003B1D02">
        <w:tc>
          <w:tcPr>
            <w:tcW w:w="542" w:type="dxa"/>
          </w:tcPr>
          <w:p w14:paraId="5414B543" w14:textId="0A56064A" w:rsidR="003B630F" w:rsidRPr="007F7EB6" w:rsidRDefault="008A1E33" w:rsidP="003B1D02">
            <w:pPr>
              <w:pStyle w:val="a3"/>
              <w:spacing w:before="0" w:beforeAutospacing="0" w:after="0" w:afterAutospacing="0"/>
              <w:rPr>
                <w:color w:val="000000" w:themeColor="text1"/>
                <w:sz w:val="22"/>
                <w:szCs w:val="22"/>
                <w:lang w:val="en-US"/>
              </w:rPr>
            </w:pPr>
            <w:r w:rsidRPr="007F7EB6">
              <w:rPr>
                <w:color w:val="000000" w:themeColor="text1"/>
                <w:sz w:val="22"/>
                <w:szCs w:val="22"/>
                <w:lang w:val="en-US"/>
              </w:rPr>
              <w:t>7</w:t>
            </w:r>
          </w:p>
        </w:tc>
        <w:tc>
          <w:tcPr>
            <w:tcW w:w="2855" w:type="dxa"/>
          </w:tcPr>
          <w:p w14:paraId="397ABAD5" w14:textId="5889E9D3" w:rsidR="003B630F" w:rsidRPr="007F7EB6" w:rsidRDefault="00C53711" w:rsidP="00D479F2">
            <w:pPr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Determination of the Microorganisms’ Resistance to Antibiotics in the Bacterioplankton Community in the Akmola Region Lakes</w:t>
            </w:r>
          </w:p>
        </w:tc>
        <w:tc>
          <w:tcPr>
            <w:tcW w:w="1134" w:type="dxa"/>
          </w:tcPr>
          <w:p w14:paraId="345E6202" w14:textId="64A069B6" w:rsidR="003B630F" w:rsidRPr="007F7EB6" w:rsidRDefault="00174A91" w:rsidP="003B1D0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статья</w:t>
            </w:r>
          </w:p>
        </w:tc>
        <w:tc>
          <w:tcPr>
            <w:tcW w:w="2709" w:type="dxa"/>
          </w:tcPr>
          <w:p w14:paraId="23E2BE65" w14:textId="3897814C" w:rsidR="003B630F" w:rsidRPr="007F7EB6" w:rsidRDefault="00D42095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Journal of Ecological Engineering (JEE). ISSN 2299-8993. Volume 25, Issue 6, 2024, DOI: https://doi.org/10.12911/22998993/187024</w:t>
            </w:r>
          </w:p>
        </w:tc>
        <w:tc>
          <w:tcPr>
            <w:tcW w:w="1686" w:type="dxa"/>
          </w:tcPr>
          <w:p w14:paraId="3C730956" w14:textId="77777777" w:rsidR="003B630F" w:rsidRPr="007F7EB6" w:rsidRDefault="00EA0B81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JIF – 1.5</w:t>
            </w:r>
          </w:p>
          <w:p w14:paraId="4CAEF019" w14:textId="4FAF2C18" w:rsidR="00EA0B81" w:rsidRPr="007F7EB6" w:rsidRDefault="00EA0B81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Environmental Science</w:t>
            </w: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- Q4</w:t>
            </w:r>
          </w:p>
        </w:tc>
        <w:tc>
          <w:tcPr>
            <w:tcW w:w="1134" w:type="dxa"/>
          </w:tcPr>
          <w:p w14:paraId="6E3DCCE4" w14:textId="579E82BC" w:rsidR="003B630F" w:rsidRPr="007F7EB6" w:rsidRDefault="00EA0B81" w:rsidP="003B1D0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ESCI</w:t>
            </w:r>
          </w:p>
        </w:tc>
        <w:tc>
          <w:tcPr>
            <w:tcW w:w="1701" w:type="dxa"/>
          </w:tcPr>
          <w:p w14:paraId="602694C1" w14:textId="41633BAB" w:rsidR="00EA0B81" w:rsidRPr="007F7EB6" w:rsidRDefault="00EA0B81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CiteScore 3.4</w:t>
            </w:r>
          </w:p>
          <w:p w14:paraId="7D02B436" w14:textId="3F977674" w:rsidR="00592C52" w:rsidRPr="007F7EB6" w:rsidRDefault="00592C52" w:rsidP="00592C52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Ecology – 62 %</w:t>
            </w:r>
          </w:p>
          <w:p w14:paraId="53EA308D" w14:textId="6BC8834F" w:rsidR="00592C52" w:rsidRPr="007F7EB6" w:rsidRDefault="00592C52" w:rsidP="00592C52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Процентиль</w:t>
            </w:r>
          </w:p>
        </w:tc>
        <w:tc>
          <w:tcPr>
            <w:tcW w:w="2126" w:type="dxa"/>
          </w:tcPr>
          <w:p w14:paraId="013ABFD8" w14:textId="77777777" w:rsidR="005A1E3D" w:rsidRPr="007F7EB6" w:rsidRDefault="00D42095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L Akbayeva, </w:t>
            </w:r>
          </w:p>
          <w:p w14:paraId="35942838" w14:textId="77777777" w:rsidR="005A1E3D" w:rsidRPr="007F7EB6" w:rsidRDefault="00D42095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Zh Bakeshova, </w:t>
            </w:r>
          </w:p>
          <w:p w14:paraId="1FFB3CF5" w14:textId="77777777" w:rsidR="005A1E3D" w:rsidRPr="007F7EB6" w:rsidRDefault="00D42095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N Mamytova, </w:t>
            </w:r>
          </w:p>
          <w:p w14:paraId="3455254B" w14:textId="77777777" w:rsidR="005A1E3D" w:rsidRPr="007F7EB6" w:rsidRDefault="00D42095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u w:val="single"/>
                <w:lang w:val="en-US"/>
              </w:rPr>
              <w:t>B</w:t>
            </w:r>
            <w:r w:rsidR="005A1E3D" w:rsidRPr="007F7EB6">
              <w:rPr>
                <w:rFonts w:ascii="Times New Roman" w:hAnsi="Times New Roman" w:cs="Times New Roman"/>
                <w:color w:val="000000" w:themeColor="text1"/>
                <w:u w:val="single"/>
                <w:lang w:val="en-US"/>
              </w:rPr>
              <w:t xml:space="preserve"> </w:t>
            </w:r>
            <w:r w:rsidRPr="007F7EB6">
              <w:rPr>
                <w:rFonts w:ascii="Times New Roman" w:hAnsi="Times New Roman" w:cs="Times New Roman"/>
                <w:color w:val="000000" w:themeColor="text1"/>
                <w:u w:val="single"/>
                <w:lang w:val="en-US"/>
              </w:rPr>
              <w:t>Yelikbayev</w:t>
            </w: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, </w:t>
            </w:r>
          </w:p>
          <w:p w14:paraId="1E1D2D0A" w14:textId="77777777" w:rsidR="005A1E3D" w:rsidRPr="007F7EB6" w:rsidRDefault="00D42095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A</w:t>
            </w:r>
            <w:r w:rsidR="005A1E3D"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Abzhalelov, </w:t>
            </w:r>
          </w:p>
          <w:p w14:paraId="3C0D8E7C" w14:textId="77777777" w:rsidR="005A1E3D" w:rsidRPr="007F7EB6" w:rsidRDefault="00D42095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R Tazitdinova, </w:t>
            </w:r>
          </w:p>
          <w:p w14:paraId="5A557673" w14:textId="637935B0" w:rsidR="003B630F" w:rsidRPr="007F7EB6" w:rsidRDefault="00D42095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R Beisenova</w:t>
            </w:r>
          </w:p>
        </w:tc>
        <w:tc>
          <w:tcPr>
            <w:tcW w:w="1151" w:type="dxa"/>
          </w:tcPr>
          <w:p w14:paraId="1BAE02D4" w14:textId="1FF705CB" w:rsidR="003B630F" w:rsidRPr="007F7EB6" w:rsidRDefault="00D42095" w:rsidP="003B1D0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Соавтор</w:t>
            </w:r>
          </w:p>
        </w:tc>
      </w:tr>
      <w:tr w:rsidR="007F7EB6" w:rsidRPr="007F7EB6" w14:paraId="061E14C3" w14:textId="77777777" w:rsidTr="003B1D02">
        <w:tc>
          <w:tcPr>
            <w:tcW w:w="542" w:type="dxa"/>
          </w:tcPr>
          <w:p w14:paraId="6194F25F" w14:textId="156E8AB1" w:rsidR="00E44135" w:rsidRPr="007F7EB6" w:rsidRDefault="008A1E33" w:rsidP="003B1D02">
            <w:pPr>
              <w:pStyle w:val="a3"/>
              <w:spacing w:before="0" w:beforeAutospacing="0" w:after="0" w:afterAutospacing="0"/>
              <w:rPr>
                <w:color w:val="000000" w:themeColor="text1"/>
                <w:sz w:val="22"/>
                <w:szCs w:val="22"/>
                <w:lang w:val="en-US"/>
              </w:rPr>
            </w:pPr>
            <w:r w:rsidRPr="007F7EB6">
              <w:rPr>
                <w:color w:val="000000" w:themeColor="text1"/>
                <w:sz w:val="22"/>
                <w:szCs w:val="22"/>
                <w:lang w:val="en-US"/>
              </w:rPr>
              <w:t>8</w:t>
            </w:r>
          </w:p>
        </w:tc>
        <w:tc>
          <w:tcPr>
            <w:tcW w:w="2855" w:type="dxa"/>
          </w:tcPr>
          <w:p w14:paraId="2A231735" w14:textId="4B6D9A1F" w:rsidR="00E44135" w:rsidRPr="007F7EB6" w:rsidRDefault="00E44135" w:rsidP="00D479F2">
            <w:pPr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Assessment of Atmospheric Air Quality in the Region of Central Kazakhstan and Astana</w:t>
            </w:r>
          </w:p>
        </w:tc>
        <w:tc>
          <w:tcPr>
            <w:tcW w:w="1134" w:type="dxa"/>
          </w:tcPr>
          <w:p w14:paraId="1F3E1DEE" w14:textId="340FBA17" w:rsidR="00E44135" w:rsidRPr="007F7EB6" w:rsidRDefault="00174A91" w:rsidP="003B1D0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статья</w:t>
            </w:r>
          </w:p>
        </w:tc>
        <w:tc>
          <w:tcPr>
            <w:tcW w:w="2709" w:type="dxa"/>
          </w:tcPr>
          <w:p w14:paraId="2D0EE67D" w14:textId="558268E6" w:rsidR="00E44135" w:rsidRPr="007F7EB6" w:rsidRDefault="00E44135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Atmosphere 2023, 14, 1601. https://doi.org/10.3390/atmos14111601</w:t>
            </w:r>
          </w:p>
        </w:tc>
        <w:tc>
          <w:tcPr>
            <w:tcW w:w="1686" w:type="dxa"/>
          </w:tcPr>
          <w:p w14:paraId="78BD2EB1" w14:textId="5C13B5F9" w:rsidR="00E44135" w:rsidRPr="007F7EB6" w:rsidRDefault="00E44135" w:rsidP="003B1D02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J</w:t>
            </w: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IF</w:t>
            </w:r>
            <w:r w:rsidRPr="007F7EB6">
              <w:rPr>
                <w:rFonts w:ascii="Times New Roman" w:hAnsi="Times New Roman" w:cs="Times New Roman"/>
                <w:color w:val="000000" w:themeColor="text1"/>
              </w:rPr>
              <w:t xml:space="preserve"> – </w:t>
            </w: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2.</w:t>
            </w:r>
            <w:r w:rsidR="00474FD3"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5</w:t>
            </w:r>
          </w:p>
          <w:p w14:paraId="2FAD17A3" w14:textId="53F429E2" w:rsidR="00E44135" w:rsidRPr="007F7EB6" w:rsidRDefault="00E44135" w:rsidP="003B1D02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 xml:space="preserve">Environmental Science </w:t>
            </w: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Q</w:t>
            </w:r>
            <w:r w:rsidR="00474FD3"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3</w:t>
            </w:r>
          </w:p>
        </w:tc>
        <w:tc>
          <w:tcPr>
            <w:tcW w:w="1134" w:type="dxa"/>
          </w:tcPr>
          <w:p w14:paraId="1E7093F8" w14:textId="7DEF300E" w:rsidR="00E44135" w:rsidRPr="007F7EB6" w:rsidRDefault="00E44135" w:rsidP="003B1D0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SCIE</w:t>
            </w:r>
          </w:p>
        </w:tc>
        <w:tc>
          <w:tcPr>
            <w:tcW w:w="1701" w:type="dxa"/>
          </w:tcPr>
          <w:p w14:paraId="5F5E2FC5" w14:textId="77777777" w:rsidR="00E44135" w:rsidRPr="007F7EB6" w:rsidRDefault="00E44135" w:rsidP="003B1D0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CiteScore</w:t>
            </w:r>
            <w:r w:rsidRPr="007F7EB6">
              <w:rPr>
                <w:rFonts w:ascii="Times New Roman" w:hAnsi="Times New Roman" w:cs="Times New Roman"/>
                <w:color w:val="000000" w:themeColor="text1"/>
              </w:rPr>
              <w:t xml:space="preserve"> 7.7</w:t>
            </w:r>
          </w:p>
          <w:p w14:paraId="3B5B8656" w14:textId="46B7ECCE" w:rsidR="00E44135" w:rsidRPr="007F7EB6" w:rsidRDefault="00E44135" w:rsidP="003B1D0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 xml:space="preserve">Environmental Science – </w:t>
            </w:r>
            <w:r w:rsidR="00474FD3"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 xml:space="preserve">69 </w:t>
            </w:r>
            <w:r w:rsidRPr="007F7EB6">
              <w:rPr>
                <w:rFonts w:ascii="Times New Roman" w:hAnsi="Times New Roman" w:cs="Times New Roman"/>
                <w:color w:val="000000" w:themeColor="text1"/>
              </w:rPr>
              <w:t>%</w:t>
            </w:r>
          </w:p>
          <w:p w14:paraId="5FE95D12" w14:textId="413D6F0D" w:rsidR="00E44135" w:rsidRPr="007F7EB6" w:rsidRDefault="00E44135" w:rsidP="003B1D02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процентиль</w:t>
            </w:r>
          </w:p>
        </w:tc>
        <w:tc>
          <w:tcPr>
            <w:tcW w:w="2126" w:type="dxa"/>
          </w:tcPr>
          <w:p w14:paraId="16A45C6D" w14:textId="04C416CC" w:rsidR="00E44135" w:rsidRPr="007F7EB6" w:rsidRDefault="00E44135" w:rsidP="003B1D02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 xml:space="preserve">Beisenova, R.; Kuanyshevich,B.Z.; Turlybekova, G.; </w:t>
            </w:r>
            <w:r w:rsidRPr="007F7EB6">
              <w:rPr>
                <w:rFonts w:ascii="Times New Roman" w:hAnsi="Times New Roman" w:cs="Times New Roman"/>
                <w:color w:val="000000" w:themeColor="text1"/>
                <w:u w:val="single"/>
                <w:lang w:val="kk-KZ"/>
              </w:rPr>
              <w:t>Yelikbayev, B</w:t>
            </w:r>
            <w:r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.; Kakabayev, A.A.; Shamshedenova,S.; Nugmanov, A.</w:t>
            </w:r>
          </w:p>
        </w:tc>
        <w:tc>
          <w:tcPr>
            <w:tcW w:w="1151" w:type="dxa"/>
          </w:tcPr>
          <w:p w14:paraId="3A7A6FC1" w14:textId="7B645729" w:rsidR="00E44135" w:rsidRPr="007F7EB6" w:rsidRDefault="00E44135" w:rsidP="003B1D0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Соавтор</w:t>
            </w:r>
          </w:p>
        </w:tc>
      </w:tr>
      <w:tr w:rsidR="007F7EB6" w:rsidRPr="007F7EB6" w14:paraId="388C2DCA" w14:textId="77777777" w:rsidTr="003B1D02">
        <w:tc>
          <w:tcPr>
            <w:tcW w:w="542" w:type="dxa"/>
          </w:tcPr>
          <w:p w14:paraId="7AA32024" w14:textId="774D4FB3" w:rsidR="00D42095" w:rsidRPr="007F7EB6" w:rsidRDefault="00F80141" w:rsidP="003B1D02">
            <w:pPr>
              <w:pStyle w:val="a3"/>
              <w:spacing w:before="0" w:beforeAutospacing="0" w:after="0" w:afterAutospacing="0"/>
              <w:rPr>
                <w:color w:val="000000" w:themeColor="text1"/>
                <w:sz w:val="22"/>
                <w:szCs w:val="22"/>
                <w:lang w:val="en-US"/>
              </w:rPr>
            </w:pPr>
            <w:r w:rsidRPr="007F7EB6">
              <w:rPr>
                <w:color w:val="000000" w:themeColor="text1"/>
                <w:sz w:val="22"/>
                <w:szCs w:val="22"/>
                <w:lang w:val="en-US"/>
              </w:rPr>
              <w:t>9</w:t>
            </w:r>
          </w:p>
        </w:tc>
        <w:tc>
          <w:tcPr>
            <w:tcW w:w="2855" w:type="dxa"/>
          </w:tcPr>
          <w:p w14:paraId="5F14EF53" w14:textId="0504EEA3" w:rsidR="00D42095" w:rsidRPr="007F7EB6" w:rsidRDefault="00114AC2" w:rsidP="00D479F2">
            <w:pPr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The </w:t>
            </w:r>
            <w:r w:rsidR="00245709"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Diversity of Arbuscular Mycorrhizal Fungi and Their Associations in South </w:t>
            </w:r>
            <w:r w:rsidR="00245709"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lastRenderedPageBreak/>
              <w:t>America: A Case Study of Argentinean and Brazilian Cattle Raising Productive Ecosystems: A Review</w:t>
            </w:r>
          </w:p>
        </w:tc>
        <w:tc>
          <w:tcPr>
            <w:tcW w:w="1134" w:type="dxa"/>
          </w:tcPr>
          <w:p w14:paraId="412E32DF" w14:textId="1D0D002F" w:rsidR="00D42095" w:rsidRPr="007F7EB6" w:rsidRDefault="00174A91" w:rsidP="003B1D0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lastRenderedPageBreak/>
              <w:t>обзор</w:t>
            </w:r>
          </w:p>
        </w:tc>
        <w:tc>
          <w:tcPr>
            <w:tcW w:w="2709" w:type="dxa"/>
          </w:tcPr>
          <w:p w14:paraId="2462682F" w14:textId="19249E34" w:rsidR="00D42095" w:rsidRPr="007F7EB6" w:rsidRDefault="00245709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Diversity 2023, 15, 1006. https://doi.org/10.3390/d15091006</w:t>
            </w:r>
          </w:p>
        </w:tc>
        <w:tc>
          <w:tcPr>
            <w:tcW w:w="1686" w:type="dxa"/>
          </w:tcPr>
          <w:p w14:paraId="63C8D3EC" w14:textId="4E70D30E" w:rsidR="00114AC2" w:rsidRPr="007F7EB6" w:rsidRDefault="00114AC2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J</w:t>
            </w: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IF</w:t>
            </w:r>
            <w:r w:rsidRPr="007F7EB6">
              <w:rPr>
                <w:rFonts w:ascii="Times New Roman" w:hAnsi="Times New Roman" w:cs="Times New Roman"/>
                <w:color w:val="000000" w:themeColor="text1"/>
              </w:rPr>
              <w:t xml:space="preserve"> – </w:t>
            </w: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2.1</w:t>
            </w:r>
          </w:p>
          <w:p w14:paraId="6E439E60" w14:textId="68B44023" w:rsidR="00D42095" w:rsidRPr="007F7EB6" w:rsidRDefault="00114AC2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lastRenderedPageBreak/>
              <w:t>Biodiversity conservation</w:t>
            </w: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– Q2</w:t>
            </w:r>
          </w:p>
        </w:tc>
        <w:tc>
          <w:tcPr>
            <w:tcW w:w="1134" w:type="dxa"/>
          </w:tcPr>
          <w:p w14:paraId="331FB7C5" w14:textId="37D2A0E4" w:rsidR="00D42095" w:rsidRPr="007F7EB6" w:rsidRDefault="00114AC2" w:rsidP="003B1D0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lastRenderedPageBreak/>
              <w:t>SCIE</w:t>
            </w:r>
          </w:p>
        </w:tc>
        <w:tc>
          <w:tcPr>
            <w:tcW w:w="1701" w:type="dxa"/>
          </w:tcPr>
          <w:p w14:paraId="484B6AB9" w14:textId="104A1294" w:rsidR="00114AC2" w:rsidRPr="007F7EB6" w:rsidRDefault="00114AC2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CiteScore 3.4</w:t>
            </w:r>
          </w:p>
          <w:p w14:paraId="55F0503C" w14:textId="7E7EB99E" w:rsidR="002F26C6" w:rsidRPr="007F7EB6" w:rsidRDefault="00EF3DB8" w:rsidP="003B1D02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Ecology – 6</w:t>
            </w:r>
            <w:r w:rsidR="00C446D3"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1</w:t>
            </w:r>
            <w:r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 xml:space="preserve"> %</w:t>
            </w:r>
          </w:p>
          <w:p w14:paraId="62D9D3CF" w14:textId="10277CED" w:rsidR="00D42095" w:rsidRPr="007F7EB6" w:rsidRDefault="00114AC2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процентиль</w:t>
            </w:r>
          </w:p>
        </w:tc>
        <w:tc>
          <w:tcPr>
            <w:tcW w:w="2126" w:type="dxa"/>
          </w:tcPr>
          <w:p w14:paraId="599FA4D5" w14:textId="656F6A6F" w:rsidR="00D42095" w:rsidRPr="007F7EB6" w:rsidRDefault="00245709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Lugo, M.A.; Ontivero, R.E.; Iriarte, H.J.; </w:t>
            </w:r>
            <w:r w:rsidRPr="007F7EB6">
              <w:rPr>
                <w:rFonts w:ascii="Times New Roman" w:hAnsi="Times New Roman" w:cs="Times New Roman"/>
                <w:color w:val="000000" w:themeColor="text1"/>
                <w:u w:val="single"/>
                <w:lang w:val="en-US"/>
              </w:rPr>
              <w:lastRenderedPageBreak/>
              <w:t>Yelikbayev, B.;</w:t>
            </w: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Pagano, M.C.</w:t>
            </w:r>
          </w:p>
        </w:tc>
        <w:tc>
          <w:tcPr>
            <w:tcW w:w="1151" w:type="dxa"/>
          </w:tcPr>
          <w:p w14:paraId="5C836A26" w14:textId="3C9D0120" w:rsidR="00D42095" w:rsidRPr="007F7EB6" w:rsidRDefault="00245709" w:rsidP="003B1D0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lastRenderedPageBreak/>
              <w:t>Соавтор</w:t>
            </w:r>
          </w:p>
        </w:tc>
      </w:tr>
      <w:tr w:rsidR="007F7EB6" w:rsidRPr="007F7EB6" w14:paraId="15C10656" w14:textId="77777777" w:rsidTr="003B1D02">
        <w:tc>
          <w:tcPr>
            <w:tcW w:w="542" w:type="dxa"/>
          </w:tcPr>
          <w:p w14:paraId="532C03FE" w14:textId="45B58A05" w:rsidR="00757487" w:rsidRPr="007F7EB6" w:rsidRDefault="00F80141" w:rsidP="003B1D02">
            <w:pPr>
              <w:pStyle w:val="a3"/>
              <w:spacing w:before="0" w:beforeAutospacing="0" w:after="0" w:afterAutospacing="0"/>
              <w:rPr>
                <w:color w:val="000000" w:themeColor="text1"/>
                <w:sz w:val="22"/>
                <w:szCs w:val="22"/>
                <w:lang w:val="en-US"/>
              </w:rPr>
            </w:pPr>
            <w:r w:rsidRPr="007F7EB6">
              <w:rPr>
                <w:color w:val="000000" w:themeColor="text1"/>
                <w:sz w:val="22"/>
                <w:szCs w:val="22"/>
                <w:lang w:val="en-US"/>
              </w:rPr>
              <w:t>10</w:t>
            </w:r>
          </w:p>
        </w:tc>
        <w:tc>
          <w:tcPr>
            <w:tcW w:w="2855" w:type="dxa"/>
          </w:tcPr>
          <w:p w14:paraId="5AA20BE7" w14:textId="296F0119" w:rsidR="00757487" w:rsidRPr="007F7EB6" w:rsidRDefault="00757487" w:rsidP="00D479F2">
            <w:pPr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Genomic research favoring higher soybean production</w:t>
            </w:r>
          </w:p>
        </w:tc>
        <w:tc>
          <w:tcPr>
            <w:tcW w:w="1134" w:type="dxa"/>
          </w:tcPr>
          <w:p w14:paraId="15AF7496" w14:textId="4B0F925B" w:rsidR="00757487" w:rsidRPr="007F7EB6" w:rsidRDefault="00174A91" w:rsidP="003B1D0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обзор</w:t>
            </w:r>
          </w:p>
        </w:tc>
        <w:tc>
          <w:tcPr>
            <w:tcW w:w="2709" w:type="dxa"/>
          </w:tcPr>
          <w:p w14:paraId="071865E7" w14:textId="3318BBBF" w:rsidR="00757487" w:rsidRPr="007F7EB6" w:rsidRDefault="00757487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Current Genomics. Volume 21, 8 Issues, 2020 ISSN: 1875-5488 (Online) https://doi.org/10.2174/1389202921999200824125710</w:t>
            </w:r>
          </w:p>
        </w:tc>
        <w:tc>
          <w:tcPr>
            <w:tcW w:w="1686" w:type="dxa"/>
          </w:tcPr>
          <w:p w14:paraId="2E86FBB4" w14:textId="096DA2F9" w:rsidR="00757487" w:rsidRPr="007F7EB6" w:rsidRDefault="00757487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JIF – 2.</w:t>
            </w:r>
            <w:r w:rsidR="00CB3019"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2</w:t>
            </w:r>
          </w:p>
          <w:p w14:paraId="4E0A065D" w14:textId="48A0DE99" w:rsidR="00757487" w:rsidRPr="007F7EB6" w:rsidRDefault="00CB3019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Biochemistry &amp; molecular biology </w:t>
            </w:r>
            <w:r w:rsidR="00757487"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– Q</w:t>
            </w: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4</w:t>
            </w:r>
          </w:p>
        </w:tc>
        <w:tc>
          <w:tcPr>
            <w:tcW w:w="1134" w:type="dxa"/>
          </w:tcPr>
          <w:p w14:paraId="71A30782" w14:textId="553ACDD7" w:rsidR="00757487" w:rsidRPr="007F7EB6" w:rsidRDefault="00757487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SCIE</w:t>
            </w:r>
          </w:p>
        </w:tc>
        <w:tc>
          <w:tcPr>
            <w:tcW w:w="1701" w:type="dxa"/>
          </w:tcPr>
          <w:p w14:paraId="4BF78746" w14:textId="649B463A" w:rsidR="00757487" w:rsidRPr="007F7EB6" w:rsidRDefault="00757487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CiteScore </w:t>
            </w:r>
            <w:r w:rsidR="00CB3019"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4</w:t>
            </w: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.4</w:t>
            </w:r>
          </w:p>
          <w:p w14:paraId="08C1249D" w14:textId="54922088" w:rsidR="002F26C6" w:rsidRPr="007F7EB6" w:rsidRDefault="002F26C6" w:rsidP="002F26C6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Genetics– 5</w:t>
            </w:r>
            <w:r w:rsidR="00C446D3"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5</w:t>
            </w: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%</w:t>
            </w:r>
          </w:p>
          <w:p w14:paraId="1663EB62" w14:textId="05D90A3E" w:rsidR="00757487" w:rsidRPr="007F7EB6" w:rsidRDefault="00757487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процентиль</w:t>
            </w:r>
          </w:p>
        </w:tc>
        <w:tc>
          <w:tcPr>
            <w:tcW w:w="2126" w:type="dxa"/>
          </w:tcPr>
          <w:p w14:paraId="0089B57A" w14:textId="77777777" w:rsidR="00757487" w:rsidRPr="007F7EB6" w:rsidRDefault="00757487" w:rsidP="003B1D02">
            <w:pPr>
              <w:rPr>
                <w:rFonts w:ascii="Times New Roman" w:hAnsi="Times New Roman" w:cs="Times New Roman"/>
                <w:color w:val="000000" w:themeColor="text1"/>
                <w:lang w:val="fr-FR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fr-FR"/>
              </w:rPr>
              <w:t xml:space="preserve">M C Pagano, </w:t>
            </w:r>
          </w:p>
          <w:p w14:paraId="02CB10CD" w14:textId="77777777" w:rsidR="00922C61" w:rsidRPr="007F7EB6" w:rsidRDefault="00757487" w:rsidP="003B1D02">
            <w:pPr>
              <w:rPr>
                <w:rFonts w:ascii="Times New Roman" w:hAnsi="Times New Roman" w:cs="Times New Roman"/>
                <w:color w:val="000000" w:themeColor="text1"/>
                <w:lang w:val="fr-FR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fr-FR"/>
              </w:rPr>
              <w:t xml:space="preserve">M Miransari, </w:t>
            </w:r>
          </w:p>
          <w:p w14:paraId="49A82995" w14:textId="1A61334D" w:rsidR="00922C61" w:rsidRPr="007F7EB6" w:rsidRDefault="00757487" w:rsidP="003B1D02">
            <w:pPr>
              <w:rPr>
                <w:rFonts w:ascii="Times New Roman" w:hAnsi="Times New Roman" w:cs="Times New Roman"/>
                <w:color w:val="000000" w:themeColor="text1"/>
                <w:lang w:val="fr-FR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fr-FR"/>
              </w:rPr>
              <w:t>E</w:t>
            </w:r>
            <w:r w:rsidR="00922C61" w:rsidRPr="007F7EB6">
              <w:rPr>
                <w:rFonts w:ascii="Times New Roman" w:hAnsi="Times New Roman" w:cs="Times New Roman"/>
                <w:color w:val="000000" w:themeColor="text1"/>
                <w:lang w:val="fr-FR"/>
              </w:rPr>
              <w:t>.</w:t>
            </w:r>
            <w:r w:rsidRPr="007F7EB6">
              <w:rPr>
                <w:rFonts w:ascii="Times New Roman" w:hAnsi="Times New Roman" w:cs="Times New Roman"/>
                <w:color w:val="000000" w:themeColor="text1"/>
                <w:lang w:val="fr-FR"/>
              </w:rPr>
              <w:t xml:space="preserve"> J.A. Corrêa, </w:t>
            </w:r>
          </w:p>
          <w:p w14:paraId="28AA8699" w14:textId="11AB11B6" w:rsidR="00757487" w:rsidRPr="007F7EB6" w:rsidRDefault="00757487" w:rsidP="003B1D02">
            <w:pPr>
              <w:rPr>
                <w:rFonts w:ascii="Times New Roman" w:hAnsi="Times New Roman" w:cs="Times New Roman"/>
                <w:color w:val="000000" w:themeColor="text1"/>
                <w:lang w:val="fr-FR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fr-FR"/>
              </w:rPr>
              <w:t xml:space="preserve">N F. Duarte, </w:t>
            </w:r>
          </w:p>
          <w:p w14:paraId="1249CA79" w14:textId="58AF9DC6" w:rsidR="00757487" w:rsidRPr="007F7EB6" w:rsidRDefault="00757487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u w:val="single"/>
                <w:lang w:val="en-US"/>
              </w:rPr>
              <w:t>B K. Yelikbayev</w:t>
            </w:r>
          </w:p>
        </w:tc>
        <w:tc>
          <w:tcPr>
            <w:tcW w:w="1151" w:type="dxa"/>
          </w:tcPr>
          <w:p w14:paraId="33E93C74" w14:textId="2A34F636" w:rsidR="00757487" w:rsidRPr="007F7EB6" w:rsidRDefault="00757487" w:rsidP="003B1D0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Соавтор</w:t>
            </w:r>
          </w:p>
        </w:tc>
      </w:tr>
      <w:tr w:rsidR="007F7EB6" w:rsidRPr="007F7EB6" w14:paraId="69099104" w14:textId="77777777" w:rsidTr="003B1D02">
        <w:tc>
          <w:tcPr>
            <w:tcW w:w="542" w:type="dxa"/>
          </w:tcPr>
          <w:p w14:paraId="48403274" w14:textId="2F7C57F6" w:rsidR="00D42095" w:rsidRPr="007F7EB6" w:rsidRDefault="00F80141" w:rsidP="003B1D02">
            <w:pPr>
              <w:pStyle w:val="a3"/>
              <w:spacing w:before="0" w:beforeAutospacing="0" w:after="0" w:afterAutospacing="0"/>
              <w:rPr>
                <w:color w:val="000000" w:themeColor="text1"/>
                <w:sz w:val="22"/>
                <w:szCs w:val="22"/>
                <w:lang w:val="en-US"/>
              </w:rPr>
            </w:pPr>
            <w:r w:rsidRPr="007F7EB6">
              <w:rPr>
                <w:color w:val="000000" w:themeColor="text1"/>
                <w:sz w:val="22"/>
                <w:szCs w:val="22"/>
                <w:lang w:val="en-US"/>
              </w:rPr>
              <w:t>11</w:t>
            </w:r>
          </w:p>
        </w:tc>
        <w:tc>
          <w:tcPr>
            <w:tcW w:w="2855" w:type="dxa"/>
          </w:tcPr>
          <w:p w14:paraId="61DC5F62" w14:textId="68838A3C" w:rsidR="00D42095" w:rsidRPr="007F7EB6" w:rsidRDefault="00245709" w:rsidP="00D479F2">
            <w:pPr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Advances in Eco-Efficient Agriculture: The Plant-Soil Mycobiome</w:t>
            </w:r>
          </w:p>
        </w:tc>
        <w:tc>
          <w:tcPr>
            <w:tcW w:w="1134" w:type="dxa"/>
          </w:tcPr>
          <w:p w14:paraId="5E442B3C" w14:textId="3E1778C7" w:rsidR="00D42095" w:rsidRPr="007F7EB6" w:rsidRDefault="00174A91" w:rsidP="003B1D0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обзор</w:t>
            </w:r>
          </w:p>
        </w:tc>
        <w:tc>
          <w:tcPr>
            <w:tcW w:w="2709" w:type="dxa"/>
          </w:tcPr>
          <w:p w14:paraId="783B8791" w14:textId="61794AB4" w:rsidR="00D42095" w:rsidRPr="007F7EB6" w:rsidRDefault="00245709" w:rsidP="003B1D02">
            <w:pPr>
              <w:rPr>
                <w:rFonts w:ascii="Times New Roman" w:hAnsi="Times New Roman" w:cs="Times New Roman"/>
                <w:color w:val="000000" w:themeColor="text1"/>
                <w:lang w:val="fr-FR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fr-FR"/>
              </w:rPr>
              <w:t>Agriculture 2017, 7, 14. https://doi.org/10.3390/agriculture7020014</w:t>
            </w:r>
          </w:p>
        </w:tc>
        <w:tc>
          <w:tcPr>
            <w:tcW w:w="1686" w:type="dxa"/>
          </w:tcPr>
          <w:p w14:paraId="1ECCBFA9" w14:textId="7771688B" w:rsidR="00757487" w:rsidRPr="007F7EB6" w:rsidRDefault="002E31C3" w:rsidP="002E31C3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-</w:t>
            </w:r>
          </w:p>
        </w:tc>
        <w:tc>
          <w:tcPr>
            <w:tcW w:w="1134" w:type="dxa"/>
          </w:tcPr>
          <w:p w14:paraId="2FE18525" w14:textId="076CE3F2" w:rsidR="00D42095" w:rsidRPr="007F7EB6" w:rsidRDefault="002E31C3" w:rsidP="003B1D02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-</w:t>
            </w:r>
          </w:p>
        </w:tc>
        <w:tc>
          <w:tcPr>
            <w:tcW w:w="1701" w:type="dxa"/>
          </w:tcPr>
          <w:p w14:paraId="0B902F39" w14:textId="77777777" w:rsidR="004A1D3E" w:rsidRPr="007F7EB6" w:rsidRDefault="004A1D3E" w:rsidP="004A1D3E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CiteScore 1.0</w:t>
            </w:r>
          </w:p>
          <w:p w14:paraId="357052E8" w14:textId="436704FE" w:rsidR="004A1D3E" w:rsidRPr="007F7EB6" w:rsidRDefault="007343E0" w:rsidP="004A1D3E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Plant Science</w:t>
            </w:r>
            <w:r w:rsidR="004A1D3E"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– </w:t>
            </w:r>
            <w:r w:rsidR="00861DA6"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 xml:space="preserve">35 </w:t>
            </w:r>
            <w:r w:rsidR="004A1D3E"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%</w:t>
            </w:r>
          </w:p>
          <w:p w14:paraId="79BDB29B" w14:textId="312966C6" w:rsidR="00D42095" w:rsidRPr="007F7EB6" w:rsidRDefault="004A1D3E" w:rsidP="004A1D3E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процентиль</w:t>
            </w:r>
          </w:p>
        </w:tc>
        <w:tc>
          <w:tcPr>
            <w:tcW w:w="2126" w:type="dxa"/>
          </w:tcPr>
          <w:p w14:paraId="7D79E029" w14:textId="44940B23" w:rsidR="00D42095" w:rsidRPr="007F7EB6" w:rsidRDefault="00245709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Pagano, M.C.; Correa, E.J.A.; Duarte, N.F.; </w:t>
            </w:r>
            <w:r w:rsidRPr="007F7EB6">
              <w:rPr>
                <w:rFonts w:ascii="Times New Roman" w:hAnsi="Times New Roman" w:cs="Times New Roman"/>
                <w:color w:val="000000" w:themeColor="text1"/>
                <w:u w:val="single"/>
                <w:lang w:val="en-US"/>
              </w:rPr>
              <w:t>Yelikbayev, B</w:t>
            </w: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.; O’Donovan, A.; Gupta, V.K.</w:t>
            </w:r>
          </w:p>
        </w:tc>
        <w:tc>
          <w:tcPr>
            <w:tcW w:w="1151" w:type="dxa"/>
          </w:tcPr>
          <w:p w14:paraId="47998ED6" w14:textId="0EE75A51" w:rsidR="00D42095" w:rsidRPr="007F7EB6" w:rsidRDefault="00717240" w:rsidP="003B1D0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Соавтор</w:t>
            </w:r>
          </w:p>
        </w:tc>
      </w:tr>
      <w:tr w:rsidR="007F7EB6" w:rsidRPr="007F7EB6" w14:paraId="2B546F24" w14:textId="77777777" w:rsidTr="003B1D02">
        <w:tc>
          <w:tcPr>
            <w:tcW w:w="542" w:type="dxa"/>
          </w:tcPr>
          <w:p w14:paraId="52212988" w14:textId="17F1A94A" w:rsidR="00245709" w:rsidRPr="007F7EB6" w:rsidRDefault="00F80141" w:rsidP="003B1D02">
            <w:pPr>
              <w:pStyle w:val="a3"/>
              <w:spacing w:before="0" w:beforeAutospacing="0" w:after="0" w:afterAutospacing="0"/>
              <w:rPr>
                <w:color w:val="000000" w:themeColor="text1"/>
                <w:sz w:val="22"/>
                <w:szCs w:val="22"/>
                <w:lang w:val="en-US"/>
              </w:rPr>
            </w:pPr>
            <w:r w:rsidRPr="007F7EB6">
              <w:rPr>
                <w:color w:val="000000" w:themeColor="text1"/>
                <w:sz w:val="22"/>
                <w:szCs w:val="22"/>
                <w:lang w:val="en-US"/>
              </w:rPr>
              <w:t>12</w:t>
            </w:r>
          </w:p>
        </w:tc>
        <w:tc>
          <w:tcPr>
            <w:tcW w:w="2855" w:type="dxa"/>
          </w:tcPr>
          <w:p w14:paraId="5D432796" w14:textId="357E1278" w:rsidR="00245709" w:rsidRPr="007F7EB6" w:rsidRDefault="00245709" w:rsidP="00D479F2">
            <w:pPr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Ecological-faunistic review of the geometrid moths (Lepidoptera, Geometridae) of northern Tien-Shan Mountains</w:t>
            </w:r>
          </w:p>
        </w:tc>
        <w:tc>
          <w:tcPr>
            <w:tcW w:w="1134" w:type="dxa"/>
          </w:tcPr>
          <w:p w14:paraId="745295E2" w14:textId="6CB7CBA8" w:rsidR="00245709" w:rsidRPr="007F7EB6" w:rsidRDefault="00174A91" w:rsidP="003B1D0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статья</w:t>
            </w:r>
          </w:p>
        </w:tc>
        <w:tc>
          <w:tcPr>
            <w:tcW w:w="2709" w:type="dxa"/>
          </w:tcPr>
          <w:p w14:paraId="1F4CEAA0" w14:textId="40672CC9" w:rsidR="00245709" w:rsidRPr="007F7EB6" w:rsidRDefault="00245709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Acta zoologica Bulgarica, 68 (2), 2016: 191-198. https://www.acta-zoologica-bulgarica.eu/downloads/acta-zoologica-bulgarica/2016/68-2-191-198.pdf</w:t>
            </w:r>
          </w:p>
        </w:tc>
        <w:tc>
          <w:tcPr>
            <w:tcW w:w="1686" w:type="dxa"/>
          </w:tcPr>
          <w:p w14:paraId="18BC9BAC" w14:textId="6B078A85" w:rsidR="00CB3019" w:rsidRPr="007F7EB6" w:rsidRDefault="00CB3019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JIF – 0.4</w:t>
            </w:r>
          </w:p>
          <w:p w14:paraId="64D1C8C6" w14:textId="2743D20D" w:rsidR="00245709" w:rsidRPr="007F7EB6" w:rsidRDefault="00CB3019" w:rsidP="007343E0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Zoology</w:t>
            </w: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– Q4 </w:t>
            </w:r>
          </w:p>
        </w:tc>
        <w:tc>
          <w:tcPr>
            <w:tcW w:w="1134" w:type="dxa"/>
          </w:tcPr>
          <w:p w14:paraId="5F104D29" w14:textId="5613BB76" w:rsidR="00245709" w:rsidRPr="007F7EB6" w:rsidRDefault="00CB3019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SCIE</w:t>
            </w:r>
          </w:p>
        </w:tc>
        <w:tc>
          <w:tcPr>
            <w:tcW w:w="1701" w:type="dxa"/>
          </w:tcPr>
          <w:p w14:paraId="6BFF233E" w14:textId="57298135" w:rsidR="00CB3019" w:rsidRPr="007F7EB6" w:rsidRDefault="00CB3019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CiteScore 1.2</w:t>
            </w:r>
          </w:p>
          <w:p w14:paraId="35F7F8F6" w14:textId="1DCAC894" w:rsidR="00CB3019" w:rsidRPr="007F7EB6" w:rsidRDefault="00BD786D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Ecology, Evolution, Behavior and Systematics </w:t>
            </w:r>
            <w:r w:rsidR="00CB3019"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– </w:t>
            </w: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32</w:t>
            </w:r>
            <w:r w:rsidR="00BE1EF8"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="00CB3019"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%</w:t>
            </w:r>
          </w:p>
          <w:p w14:paraId="0F6D1A0E" w14:textId="304B3C00" w:rsidR="007343E0" w:rsidRPr="007F7EB6" w:rsidRDefault="0087628F" w:rsidP="005E40CC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процентиль</w:t>
            </w:r>
          </w:p>
        </w:tc>
        <w:tc>
          <w:tcPr>
            <w:tcW w:w="2126" w:type="dxa"/>
          </w:tcPr>
          <w:p w14:paraId="54918923" w14:textId="77777777" w:rsidR="003B1D02" w:rsidRPr="007F7EB6" w:rsidRDefault="00245709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Nazymbetova G. Sh., </w:t>
            </w:r>
          </w:p>
          <w:p w14:paraId="552E6FF5" w14:textId="7189F539" w:rsidR="003B1D02" w:rsidRPr="007F7EB6" w:rsidRDefault="00245709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Hausmann A., </w:t>
            </w:r>
          </w:p>
          <w:p w14:paraId="71BD1B55" w14:textId="7ECE8E1A" w:rsidR="003B1D02" w:rsidRPr="007F7EB6" w:rsidRDefault="00245709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u w:val="single"/>
                <w:lang w:val="en-US"/>
              </w:rPr>
              <w:t>Yelikbayev B.K</w:t>
            </w: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., </w:t>
            </w:r>
          </w:p>
          <w:p w14:paraId="678D3DBC" w14:textId="0B205081" w:rsidR="00245709" w:rsidRPr="007F7EB6" w:rsidRDefault="00245709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Taranov B.T</w:t>
            </w:r>
          </w:p>
        </w:tc>
        <w:tc>
          <w:tcPr>
            <w:tcW w:w="1151" w:type="dxa"/>
          </w:tcPr>
          <w:p w14:paraId="30864D68" w14:textId="3F7F00CC" w:rsidR="00245709" w:rsidRPr="007F7EB6" w:rsidRDefault="00717240" w:rsidP="003B1D0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Соавтор</w:t>
            </w:r>
          </w:p>
        </w:tc>
      </w:tr>
      <w:tr w:rsidR="007F7EB6" w:rsidRPr="007F7EB6" w14:paraId="659B79B8" w14:textId="77777777" w:rsidTr="008112C0">
        <w:trPr>
          <w:trHeight w:val="70"/>
        </w:trPr>
        <w:tc>
          <w:tcPr>
            <w:tcW w:w="15038" w:type="dxa"/>
            <w:gridSpan w:val="9"/>
          </w:tcPr>
          <w:p w14:paraId="190B67D8" w14:textId="70156DA4" w:rsidR="00784DC5" w:rsidRPr="007F7EB6" w:rsidRDefault="00784DC5" w:rsidP="003B1D02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 xml:space="preserve">13-15 </w:t>
            </w:r>
            <w:r w:rsidRPr="007F7EB6">
              <w:rPr>
                <w:rStyle w:val="ae"/>
                <w:rFonts w:ascii="Times New Roman" w:hAnsi="Times New Roman" w:cs="Times New Roman"/>
                <w:b w:val="0"/>
                <w:bCs w:val="0"/>
                <w:color w:val="000000" w:themeColor="text1"/>
              </w:rPr>
              <w:t>3 работы</w:t>
            </w:r>
            <w:r w:rsidRPr="007F7EB6">
              <w:rPr>
                <w:rFonts w:ascii="Times New Roman" w:hAnsi="Times New Roman" w:cs="Times New Roman"/>
                <w:color w:val="000000" w:themeColor="text1"/>
              </w:rPr>
              <w:t>, опубликованные в виде глав в коллективных монографиях, индексируемых в базе Scopus</w:t>
            </w:r>
            <w:r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, включены в раздел Монография с №46-48</w:t>
            </w:r>
          </w:p>
        </w:tc>
      </w:tr>
    </w:tbl>
    <w:p w14:paraId="627C72F4" w14:textId="77777777" w:rsidR="00AB2596" w:rsidRPr="007F7EB6" w:rsidRDefault="00AB2596">
      <w:pP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7F7EB6">
        <w:rPr>
          <w:b/>
          <w:color w:val="000000" w:themeColor="text1"/>
        </w:rPr>
        <w:br w:type="page"/>
      </w:r>
    </w:p>
    <w:p w14:paraId="3AD07ACE" w14:textId="71B90833" w:rsidR="00A43CE0" w:rsidRPr="007F7EB6" w:rsidRDefault="00A43CE0" w:rsidP="00780BCB">
      <w:pPr>
        <w:pStyle w:val="a3"/>
        <w:spacing w:before="0" w:beforeAutospacing="0" w:after="0" w:afterAutospacing="0"/>
        <w:jc w:val="center"/>
        <w:rPr>
          <w:b/>
          <w:color w:val="000000" w:themeColor="text1"/>
        </w:rPr>
      </w:pPr>
      <w:r w:rsidRPr="007F7EB6">
        <w:rPr>
          <w:b/>
          <w:color w:val="000000" w:themeColor="text1"/>
        </w:rPr>
        <w:lastRenderedPageBreak/>
        <w:t>Список научных трудов</w:t>
      </w:r>
    </w:p>
    <w:p w14:paraId="6B0406DA" w14:textId="63C8AA15" w:rsidR="00A43CE0" w:rsidRPr="007F7EB6" w:rsidRDefault="00520EBF" w:rsidP="00B4285D">
      <w:pPr>
        <w:jc w:val="center"/>
        <w:rPr>
          <w:rFonts w:ascii="Times New Roman" w:hAnsi="Times New Roman" w:cs="Times New Roman"/>
          <w:b/>
          <w:color w:val="000000" w:themeColor="text1"/>
        </w:rPr>
      </w:pPr>
      <w:r w:rsidRPr="007F7EB6">
        <w:rPr>
          <w:rFonts w:ascii="Times New Roman" w:hAnsi="Times New Roman" w:cs="Times New Roman"/>
          <w:b/>
          <w:color w:val="000000" w:themeColor="text1"/>
        </w:rPr>
        <w:t>Еликбаев Бахытжан Кошкинбаевич</w:t>
      </w:r>
    </w:p>
    <w:tbl>
      <w:tblPr>
        <w:tblStyle w:val="a8"/>
        <w:tblW w:w="15135" w:type="dxa"/>
        <w:tblLayout w:type="fixed"/>
        <w:tblLook w:val="04A0" w:firstRow="1" w:lastRow="0" w:firstColumn="1" w:lastColumn="0" w:noHBand="0" w:noVBand="1"/>
      </w:tblPr>
      <w:tblGrid>
        <w:gridCol w:w="559"/>
        <w:gridCol w:w="4823"/>
        <w:gridCol w:w="1559"/>
        <w:gridCol w:w="5103"/>
        <w:gridCol w:w="709"/>
        <w:gridCol w:w="2382"/>
      </w:tblGrid>
      <w:tr w:rsidR="007F7EB6" w:rsidRPr="007F7EB6" w14:paraId="4057406D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87C71E" w14:textId="77777777" w:rsidR="00552D28" w:rsidRPr="007F7EB6" w:rsidRDefault="00552D28" w:rsidP="009E1A2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b/>
                <w:color w:val="000000" w:themeColor="text1"/>
              </w:rPr>
              <w:t>№ п/п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EE8F5C" w14:textId="77777777" w:rsidR="00552D28" w:rsidRPr="007F7EB6" w:rsidRDefault="00552D28" w:rsidP="009E1A2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b/>
                <w:color w:val="000000" w:themeColor="text1"/>
              </w:rPr>
              <w:t>Наименование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FE7E82" w14:textId="77777777" w:rsidR="00552D28" w:rsidRPr="007F7EB6" w:rsidRDefault="00552D28" w:rsidP="009E1A2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b/>
                <w:color w:val="000000" w:themeColor="text1"/>
              </w:rPr>
              <w:t>Характер издания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482303" w14:textId="77777777" w:rsidR="00552D28" w:rsidRPr="007F7EB6" w:rsidRDefault="00552D28" w:rsidP="009E1A2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b/>
                <w:color w:val="000000" w:themeColor="text1"/>
              </w:rPr>
              <w:t>Выходные данные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BD98B7" w14:textId="77777777" w:rsidR="0068019F" w:rsidRPr="007F7EB6" w:rsidRDefault="00552D28" w:rsidP="009E1A2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b/>
                <w:color w:val="000000" w:themeColor="text1"/>
              </w:rPr>
              <w:t>Кол</w:t>
            </w:r>
          </w:p>
          <w:p w14:paraId="2D73DF24" w14:textId="678D7DD3" w:rsidR="00552D28" w:rsidRPr="007F7EB6" w:rsidRDefault="00552D28" w:rsidP="009E1A2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b/>
                <w:color w:val="000000" w:themeColor="text1"/>
              </w:rPr>
              <w:t>стр.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432A2" w14:textId="77777777" w:rsidR="00552D28" w:rsidRPr="007F7EB6" w:rsidRDefault="00552D28" w:rsidP="009E1A2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b/>
                <w:color w:val="000000" w:themeColor="text1"/>
              </w:rPr>
              <w:t>Соавторы</w:t>
            </w:r>
          </w:p>
        </w:tc>
      </w:tr>
      <w:tr w:rsidR="007F7EB6" w:rsidRPr="007F7EB6" w14:paraId="7C3D9E3F" w14:textId="77777777" w:rsidTr="0062556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67EC2" w14:textId="77777777" w:rsidR="00552D28" w:rsidRPr="007F7EB6" w:rsidRDefault="00552D28" w:rsidP="009E1A2A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145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9D7ED" w14:textId="77777777" w:rsidR="00552D28" w:rsidRPr="007F7EB6" w:rsidRDefault="00780BCB" w:rsidP="009E1A2A">
            <w:pPr>
              <w:tabs>
                <w:tab w:val="left" w:pos="11490"/>
              </w:tabs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b/>
                <w:color w:val="000000" w:themeColor="text1"/>
              </w:rPr>
              <w:t>Статьи в изданиях, рекомендованных Комитетом по обеспечению качества в сфере науки и высшего образования МНВО РК</w:t>
            </w:r>
          </w:p>
        </w:tc>
      </w:tr>
      <w:tr w:rsidR="007F7EB6" w:rsidRPr="005576F9" w14:paraId="2232B578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9C7C2" w14:textId="467D9BBA" w:rsidR="00ED4439" w:rsidRPr="007F7EB6" w:rsidRDefault="001F6675" w:rsidP="009E1A2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4823" w:type="dxa"/>
          </w:tcPr>
          <w:p w14:paraId="53413956" w14:textId="7969F01C" w:rsidR="00ED4439" w:rsidRPr="007F7EB6" w:rsidRDefault="007A48C2" w:rsidP="00C34E93">
            <w:pPr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Hyperaccumulator plants for phytoremediation of soil contaminated with heavy metals</w:t>
            </w:r>
          </w:p>
        </w:tc>
        <w:tc>
          <w:tcPr>
            <w:tcW w:w="1559" w:type="dxa"/>
          </w:tcPr>
          <w:p w14:paraId="28C84FF2" w14:textId="0FE3AE52" w:rsidR="00693026" w:rsidRPr="007F7EB6" w:rsidRDefault="003A643C" w:rsidP="00693026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печатный</w:t>
            </w:r>
          </w:p>
          <w:p w14:paraId="08418C9C" w14:textId="0B3A91A8" w:rsidR="00C02224" w:rsidRPr="007F7EB6" w:rsidRDefault="003A643C" w:rsidP="00693026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электронный</w:t>
            </w:r>
          </w:p>
        </w:tc>
        <w:tc>
          <w:tcPr>
            <w:tcW w:w="5103" w:type="dxa"/>
          </w:tcPr>
          <w:p w14:paraId="55BBF385" w14:textId="1619B9D7" w:rsidR="00ED4439" w:rsidRPr="007F7EB6" w:rsidRDefault="007A48C2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Bulletin the National academy of sciences of the Republic of Kazakhstan (</w:t>
            </w:r>
            <w:r w:rsidRPr="007F7EB6">
              <w:rPr>
                <w:rFonts w:ascii="Times New Roman" w:hAnsi="Times New Roman" w:cs="Times New Roman"/>
                <w:color w:val="000000" w:themeColor="text1"/>
              </w:rPr>
              <w:t>Вестник</w:t>
            </w: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7F7EB6">
              <w:rPr>
                <w:rFonts w:ascii="Times New Roman" w:hAnsi="Times New Roman" w:cs="Times New Roman"/>
                <w:color w:val="000000" w:themeColor="text1"/>
              </w:rPr>
              <w:t>НАН</w:t>
            </w: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7F7EB6">
              <w:rPr>
                <w:rFonts w:ascii="Times New Roman" w:hAnsi="Times New Roman" w:cs="Times New Roman"/>
                <w:color w:val="000000" w:themeColor="text1"/>
              </w:rPr>
              <w:t>РК</w:t>
            </w: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) 2020. </w:t>
            </w:r>
            <w:r w:rsidRPr="007F7EB6">
              <w:rPr>
                <w:rFonts w:ascii="Times New Roman" w:hAnsi="Times New Roman" w:cs="Times New Roman"/>
                <w:color w:val="000000" w:themeColor="text1"/>
              </w:rPr>
              <w:t>Volume 5, Number 387 (2020),</w:t>
            </w:r>
            <w:r w:rsidR="00F83EEC" w:rsidRPr="007F7EB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7F7EB6">
              <w:rPr>
                <w:rFonts w:ascii="Times New Roman" w:hAnsi="Times New Roman" w:cs="Times New Roman"/>
                <w:color w:val="000000" w:themeColor="text1"/>
              </w:rPr>
              <w:t>P.34–40. ISSN 1991-3494 https://doi.org/10.32014/2020.2518-1467.140.</w:t>
            </w:r>
          </w:p>
        </w:tc>
        <w:tc>
          <w:tcPr>
            <w:tcW w:w="709" w:type="dxa"/>
          </w:tcPr>
          <w:p w14:paraId="267A0DA9" w14:textId="2431D1A8" w:rsidR="00ED4439" w:rsidRPr="007F7EB6" w:rsidRDefault="00520EBF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2382" w:type="dxa"/>
          </w:tcPr>
          <w:p w14:paraId="336AC5CA" w14:textId="59CB85ED" w:rsidR="00ED4439" w:rsidRPr="007F7EB6" w:rsidRDefault="00132579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fr-FR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fr-FR"/>
              </w:rPr>
              <w:t>Marcela C.</w:t>
            </w:r>
            <w:r w:rsidR="006A42D9" w:rsidRPr="007F7EB6">
              <w:rPr>
                <w:rFonts w:ascii="Times New Roman" w:hAnsi="Times New Roman" w:cs="Times New Roman"/>
                <w:color w:val="000000" w:themeColor="text1"/>
                <w:lang w:val="fr-FR"/>
              </w:rPr>
              <w:t xml:space="preserve"> </w:t>
            </w:r>
            <w:r w:rsidRPr="007F7EB6">
              <w:rPr>
                <w:rFonts w:ascii="Times New Roman" w:hAnsi="Times New Roman" w:cs="Times New Roman"/>
                <w:color w:val="000000" w:themeColor="text1"/>
                <w:lang w:val="fr-FR"/>
              </w:rPr>
              <w:t>Pagano, Jamalova G.A.</w:t>
            </w:r>
          </w:p>
        </w:tc>
      </w:tr>
      <w:tr w:rsidR="007F7EB6" w:rsidRPr="005576F9" w14:paraId="703FBAFB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89E08" w14:textId="5BCC02DD" w:rsidR="00132579" w:rsidRPr="007F7EB6" w:rsidRDefault="001F6675" w:rsidP="009E1A2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4823" w:type="dxa"/>
          </w:tcPr>
          <w:p w14:paraId="55B34CFB" w14:textId="62ABC1C9" w:rsidR="00132579" w:rsidRPr="007F7EB6" w:rsidRDefault="007A48C2" w:rsidP="00C34E93">
            <w:pPr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Materials for the hemipterans fauna (heteroptera) of Kolsai koldery State national nature park</w:t>
            </w:r>
          </w:p>
        </w:tc>
        <w:tc>
          <w:tcPr>
            <w:tcW w:w="1559" w:type="dxa"/>
          </w:tcPr>
          <w:p w14:paraId="5A9D1C3D" w14:textId="53624EF3" w:rsidR="00132579" w:rsidRPr="007F7EB6" w:rsidRDefault="003A643C" w:rsidP="009E1A2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печатный</w:t>
            </w:r>
          </w:p>
        </w:tc>
        <w:tc>
          <w:tcPr>
            <w:tcW w:w="5103" w:type="dxa"/>
          </w:tcPr>
          <w:p w14:paraId="58512EF1" w14:textId="585848DA" w:rsidR="00132579" w:rsidRPr="007F7EB6" w:rsidRDefault="007A48C2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Известия НАН РК. Серия биологическая и медицинская», 2020. №2 (338) С.41-47. https://doi.org/10.3201I4/2020.2’519-1629.11</w:t>
            </w:r>
          </w:p>
        </w:tc>
        <w:tc>
          <w:tcPr>
            <w:tcW w:w="709" w:type="dxa"/>
          </w:tcPr>
          <w:p w14:paraId="3D82CB23" w14:textId="2644E556" w:rsidR="00132579" w:rsidRPr="007F7EB6" w:rsidRDefault="00520EBF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2382" w:type="dxa"/>
          </w:tcPr>
          <w:p w14:paraId="1B158956" w14:textId="77777777" w:rsidR="0068019F" w:rsidRPr="007F7EB6" w:rsidRDefault="007A48C2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Akimzhanov D., Esenbekova P.A., Kenzhegaliev A.M., </w:t>
            </w:r>
          </w:p>
          <w:p w14:paraId="5DB7D3A8" w14:textId="72DB8312" w:rsidR="00132579" w:rsidRPr="007F7EB6" w:rsidRDefault="00132579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</w:tr>
      <w:tr w:rsidR="007F7EB6" w:rsidRPr="007F7EB6" w14:paraId="69897557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479E3" w14:textId="3C96BF63" w:rsidR="00132579" w:rsidRPr="007F7EB6" w:rsidRDefault="001F6675" w:rsidP="009E1A2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4823" w:type="dxa"/>
          </w:tcPr>
          <w:p w14:paraId="3374F03A" w14:textId="04EA59FC" w:rsidR="00132579" w:rsidRPr="007F7EB6" w:rsidRDefault="007A48C2" w:rsidP="00C34E93">
            <w:pPr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Materials for the Hemiptera fauna (Heteroptera) of Altyn Emel State National Nature Park</w:t>
            </w:r>
          </w:p>
        </w:tc>
        <w:tc>
          <w:tcPr>
            <w:tcW w:w="1559" w:type="dxa"/>
          </w:tcPr>
          <w:p w14:paraId="2830B72A" w14:textId="0CBFA0F3" w:rsidR="00132579" w:rsidRPr="007F7EB6" w:rsidRDefault="003A643C" w:rsidP="009E1A2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печатный</w:t>
            </w:r>
          </w:p>
        </w:tc>
        <w:tc>
          <w:tcPr>
            <w:tcW w:w="5103" w:type="dxa"/>
          </w:tcPr>
          <w:p w14:paraId="6FEF94C8" w14:textId="774351EA" w:rsidR="00132579" w:rsidRPr="007F7EB6" w:rsidRDefault="007A48C2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Известия НАН РК. Серия биологическая и медицинская», 2020. №1 (338) С.41-47. https://doi.</w:t>
            </w:r>
            <w:r w:rsidR="00150886" w:rsidRPr="007F7EB6">
              <w:rPr>
                <w:rFonts w:ascii="Times New Roman" w:hAnsi="Times New Roman" w:cs="Times New Roman"/>
                <w:color w:val="000000" w:themeColor="text1"/>
              </w:rPr>
              <w:t>org</w:t>
            </w:r>
            <w:r w:rsidRPr="007F7EB6">
              <w:rPr>
                <w:rFonts w:ascii="Times New Roman" w:hAnsi="Times New Roman" w:cs="Times New Roman"/>
                <w:color w:val="000000" w:themeColor="text1"/>
              </w:rPr>
              <w:t>/10.32014/2020.2519-1629.6</w:t>
            </w:r>
          </w:p>
        </w:tc>
        <w:tc>
          <w:tcPr>
            <w:tcW w:w="709" w:type="dxa"/>
          </w:tcPr>
          <w:p w14:paraId="552BA448" w14:textId="3C1EDCC6" w:rsidR="00132579" w:rsidRPr="007F7EB6" w:rsidRDefault="00520EBF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2382" w:type="dxa"/>
          </w:tcPr>
          <w:p w14:paraId="064A4017" w14:textId="2B4AE262" w:rsidR="00132579" w:rsidRPr="007F7EB6" w:rsidRDefault="007A48C2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Akimzhanov</w:t>
            </w:r>
            <w:r w:rsidRPr="007F7EB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D</w:t>
            </w:r>
            <w:r w:rsidRPr="007F7EB6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Sh</w:t>
            </w:r>
            <w:r w:rsidRPr="007F7EB6">
              <w:rPr>
                <w:rFonts w:ascii="Times New Roman" w:hAnsi="Times New Roman" w:cs="Times New Roman"/>
                <w:color w:val="000000" w:themeColor="text1"/>
              </w:rPr>
              <w:t xml:space="preserve">., </w:t>
            </w: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Esenbekova</w:t>
            </w:r>
            <w:r w:rsidRPr="007F7EB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P</w:t>
            </w:r>
            <w:r w:rsidRPr="007F7EB6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A</w:t>
            </w:r>
            <w:r w:rsidRPr="007F7EB6">
              <w:rPr>
                <w:rFonts w:ascii="Times New Roman" w:hAnsi="Times New Roman" w:cs="Times New Roman"/>
                <w:color w:val="000000" w:themeColor="text1"/>
              </w:rPr>
              <w:t xml:space="preserve">., </w:t>
            </w:r>
          </w:p>
        </w:tc>
      </w:tr>
      <w:tr w:rsidR="007F7EB6" w:rsidRPr="007F7EB6" w14:paraId="4B0B292C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BCB4B" w14:textId="7E391067" w:rsidR="00132579" w:rsidRPr="007F7EB6" w:rsidRDefault="001F6675" w:rsidP="009E1A2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4823" w:type="dxa"/>
          </w:tcPr>
          <w:p w14:paraId="0022CF0C" w14:textId="31247756" w:rsidR="00132579" w:rsidRPr="007F7EB6" w:rsidRDefault="007A48C2" w:rsidP="00C34E93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Биоремедиация нефтезагрязненных почв на основе природного и техногенного углеродсодержащего биоактиватора – Коксуского шунгита</w:t>
            </w:r>
          </w:p>
        </w:tc>
        <w:tc>
          <w:tcPr>
            <w:tcW w:w="1559" w:type="dxa"/>
          </w:tcPr>
          <w:p w14:paraId="313714E0" w14:textId="223FE2A6" w:rsidR="00693026" w:rsidRPr="007F7EB6" w:rsidRDefault="003A643C" w:rsidP="009E1A2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печатный</w:t>
            </w:r>
          </w:p>
          <w:p w14:paraId="526DA7D2" w14:textId="3AD03EDC" w:rsidR="00132579" w:rsidRPr="007F7EB6" w:rsidRDefault="003A643C" w:rsidP="006930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электронный</w:t>
            </w:r>
          </w:p>
        </w:tc>
        <w:tc>
          <w:tcPr>
            <w:tcW w:w="5103" w:type="dxa"/>
          </w:tcPr>
          <w:p w14:paraId="53CC006D" w14:textId="2422FBF7" w:rsidR="00132579" w:rsidRPr="007F7EB6" w:rsidRDefault="007A48C2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 xml:space="preserve">Вестник КазНУ. Серия биологическая. 2017. №4 (73). С.141-152. </w:t>
            </w: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ISSN 1563-0218. https://doi.org/10.26577/EB-2017-4-1309</w:t>
            </w:r>
          </w:p>
        </w:tc>
        <w:tc>
          <w:tcPr>
            <w:tcW w:w="709" w:type="dxa"/>
          </w:tcPr>
          <w:p w14:paraId="5439355B" w14:textId="467479C7" w:rsidR="00132579" w:rsidRPr="007F7EB6" w:rsidRDefault="00520EBF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11</w:t>
            </w:r>
          </w:p>
        </w:tc>
        <w:tc>
          <w:tcPr>
            <w:tcW w:w="2382" w:type="dxa"/>
          </w:tcPr>
          <w:p w14:paraId="31C0C325" w14:textId="3B014215" w:rsidR="00132579" w:rsidRPr="007F7EB6" w:rsidRDefault="007A48C2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Мусина У.Ш., Джамалова Г.А., Мусина Г.Ш., Тоганбай А.Н., Курбанова Л.С., Сарсенбаев С.О., Сыбанбаева М.А.</w:t>
            </w:r>
          </w:p>
        </w:tc>
      </w:tr>
      <w:tr w:rsidR="007F7EB6" w:rsidRPr="007F7EB6" w14:paraId="214B2439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917EB" w14:textId="6E373EA5" w:rsidR="00132579" w:rsidRPr="007F7EB6" w:rsidRDefault="001F6675" w:rsidP="009E1A2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4823" w:type="dxa"/>
          </w:tcPr>
          <w:p w14:paraId="03778743" w14:textId="3843270B" w:rsidR="00132579" w:rsidRPr="007F7EB6" w:rsidRDefault="00931E9D" w:rsidP="00FB6A66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 xml:space="preserve">Изучение техногенной трансформации ксенобиотиков в компостируемом композите </w:t>
            </w:r>
            <w:r w:rsidRPr="007F7EB6">
              <w:rPr>
                <w:rFonts w:ascii="Times New Roman" w:hAnsi="Times New Roman" w:cs="Times New Roman"/>
                <w:color w:val="000000" w:themeColor="text1"/>
              </w:rPr>
              <w:lastRenderedPageBreak/>
              <w:t>твердых бытовых отходов во времени по стадиям развития</w:t>
            </w:r>
          </w:p>
        </w:tc>
        <w:tc>
          <w:tcPr>
            <w:tcW w:w="1559" w:type="dxa"/>
          </w:tcPr>
          <w:p w14:paraId="1B8CD69B" w14:textId="735B39AF" w:rsidR="00132579" w:rsidRPr="007F7EB6" w:rsidRDefault="003A643C" w:rsidP="009E1A2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lastRenderedPageBreak/>
              <w:t>печатный</w:t>
            </w:r>
          </w:p>
        </w:tc>
        <w:tc>
          <w:tcPr>
            <w:tcW w:w="5103" w:type="dxa"/>
          </w:tcPr>
          <w:p w14:paraId="0511B3CE" w14:textId="73D2FB73" w:rsidR="00132579" w:rsidRPr="007F7EB6" w:rsidRDefault="00931E9D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Ізденістер, Нəтижелер-Исследования, результаты. Научный журнал, выпускаемый ежеквартально в КазНАУ, Алматы, 2017, №2 С.180-186.</w:t>
            </w:r>
          </w:p>
        </w:tc>
        <w:tc>
          <w:tcPr>
            <w:tcW w:w="709" w:type="dxa"/>
          </w:tcPr>
          <w:p w14:paraId="132BA1DB" w14:textId="7D70A4E0" w:rsidR="00132579" w:rsidRPr="007F7EB6" w:rsidRDefault="00520EBF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2382" w:type="dxa"/>
          </w:tcPr>
          <w:p w14:paraId="0BED14FF" w14:textId="4DFE2E81" w:rsidR="00132579" w:rsidRPr="007F7EB6" w:rsidRDefault="00931E9D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 xml:space="preserve">Ермекбаев Б.К., Джолдыбаева С.М., Джамалова Г.А., </w:t>
            </w:r>
          </w:p>
        </w:tc>
      </w:tr>
      <w:tr w:rsidR="007F7EB6" w:rsidRPr="007F7EB6" w14:paraId="30C89420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0BEEF" w14:textId="586B2A43" w:rsidR="00132579" w:rsidRPr="007F7EB6" w:rsidRDefault="001F6675" w:rsidP="009E1A2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4823" w:type="dxa"/>
          </w:tcPr>
          <w:p w14:paraId="4869BF59" w14:textId="031861D0" w:rsidR="00132579" w:rsidRPr="007F7EB6" w:rsidRDefault="00931E9D" w:rsidP="00086087">
            <w:pPr>
              <w:jc w:val="both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Қазақстанның Оңтүстік Шығыс аймағының құмды шөлді жерлеріне бейімделген ксерофиттердің алуан түрлілігі және биологиялық ерекшеліктері</w:t>
            </w:r>
          </w:p>
        </w:tc>
        <w:tc>
          <w:tcPr>
            <w:tcW w:w="1559" w:type="dxa"/>
          </w:tcPr>
          <w:p w14:paraId="1BDEA216" w14:textId="3C1F6ADA" w:rsidR="00132579" w:rsidRPr="007F7EB6" w:rsidRDefault="003A643C" w:rsidP="009E1A2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печатный</w:t>
            </w:r>
          </w:p>
        </w:tc>
        <w:tc>
          <w:tcPr>
            <w:tcW w:w="5103" w:type="dxa"/>
          </w:tcPr>
          <w:p w14:paraId="46FCD6EC" w14:textId="47D078CE" w:rsidR="00132579" w:rsidRPr="007F7EB6" w:rsidRDefault="00931E9D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Ізденістер, Нәтижелер-Исследования, результаты. Научный журнал, выпускаемый ежеквартально в КазНАУ, Алматы, 2016, №2, С.100-103. ISSN 2304-3334 (Print)</w:t>
            </w:r>
          </w:p>
        </w:tc>
        <w:tc>
          <w:tcPr>
            <w:tcW w:w="709" w:type="dxa"/>
          </w:tcPr>
          <w:p w14:paraId="6CCDE6A9" w14:textId="6572208E" w:rsidR="00132579" w:rsidRPr="007F7EB6" w:rsidRDefault="00520EBF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2382" w:type="dxa"/>
          </w:tcPr>
          <w:p w14:paraId="3216D3D0" w14:textId="553E3182" w:rsidR="00132579" w:rsidRPr="007F7EB6" w:rsidRDefault="00931E9D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 xml:space="preserve">Есіркепов У.Ш., </w:t>
            </w:r>
          </w:p>
        </w:tc>
      </w:tr>
      <w:tr w:rsidR="007F7EB6" w:rsidRPr="007F7EB6" w14:paraId="4166FB8D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33FC4" w14:textId="224142F4" w:rsidR="00132579" w:rsidRPr="007F7EB6" w:rsidRDefault="001F6675" w:rsidP="009E1A2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4823" w:type="dxa"/>
          </w:tcPr>
          <w:p w14:paraId="00F242B6" w14:textId="4B4632B5" w:rsidR="00132579" w:rsidRPr="007F7EB6" w:rsidRDefault="00931E9D" w:rsidP="00086087">
            <w:pPr>
              <w:jc w:val="both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 xml:space="preserve">Қарқынды көкөністі ауыспалы егістікте өсірілген кеш пісетін қырыққабат дақылына минералды тыңайтқыштар қолданысының экономикалық тиімділігі және </w:t>
            </w:r>
            <w:r w:rsidR="006808B2"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өнімі</w:t>
            </w:r>
          </w:p>
        </w:tc>
        <w:tc>
          <w:tcPr>
            <w:tcW w:w="1559" w:type="dxa"/>
          </w:tcPr>
          <w:p w14:paraId="68F5E102" w14:textId="39080D05" w:rsidR="00132579" w:rsidRPr="007F7EB6" w:rsidRDefault="003A643C" w:rsidP="009E1A2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печатный</w:t>
            </w:r>
          </w:p>
        </w:tc>
        <w:tc>
          <w:tcPr>
            <w:tcW w:w="5103" w:type="dxa"/>
          </w:tcPr>
          <w:p w14:paraId="3BC5FFF7" w14:textId="576B0055" w:rsidR="00132579" w:rsidRPr="007F7EB6" w:rsidRDefault="00931E9D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Хабаршы КазҰУ (экология сериясы)- 2015.-№2/2(41) Б:.812-816</w:t>
            </w:r>
            <w:r w:rsidR="00520EBF" w:rsidRPr="007F7EB6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7F7EB6">
              <w:rPr>
                <w:rFonts w:ascii="Times New Roman" w:hAnsi="Times New Roman" w:cs="Times New Roman"/>
                <w:color w:val="000000" w:themeColor="text1"/>
              </w:rPr>
              <w:t xml:space="preserve"> ISSN: 1563-034X.</w:t>
            </w:r>
          </w:p>
        </w:tc>
        <w:tc>
          <w:tcPr>
            <w:tcW w:w="709" w:type="dxa"/>
          </w:tcPr>
          <w:p w14:paraId="35F97DCC" w14:textId="73FB33D6" w:rsidR="00132579" w:rsidRPr="007F7EB6" w:rsidRDefault="00F83EEC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2382" w:type="dxa"/>
          </w:tcPr>
          <w:p w14:paraId="3F5BD77F" w14:textId="0E40565F" w:rsidR="00132579" w:rsidRPr="007F7EB6" w:rsidRDefault="00931E9D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bookmarkStart w:id="0" w:name="_Hlk125013491"/>
            <w:r w:rsidRPr="007F7EB6">
              <w:rPr>
                <w:rFonts w:ascii="Times New Roman" w:hAnsi="Times New Roman" w:cs="Times New Roman"/>
                <w:color w:val="000000" w:themeColor="text1"/>
              </w:rPr>
              <w:t>Шибикеева А.М., Елешев Р.Е., Калдыбаев С., Малимбаева А.Д.</w:t>
            </w:r>
            <w:bookmarkEnd w:id="0"/>
          </w:p>
        </w:tc>
      </w:tr>
      <w:tr w:rsidR="007F7EB6" w:rsidRPr="007F7EB6" w14:paraId="0B4CCB5C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76FF1" w14:textId="6A4762C8" w:rsidR="00132579" w:rsidRPr="007F7EB6" w:rsidRDefault="000D184D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8</w:t>
            </w:r>
          </w:p>
        </w:tc>
        <w:tc>
          <w:tcPr>
            <w:tcW w:w="4823" w:type="dxa"/>
          </w:tcPr>
          <w:p w14:paraId="266E3410" w14:textId="386E48C5" w:rsidR="00132579" w:rsidRPr="007F7EB6" w:rsidRDefault="00713241" w:rsidP="0008608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Пищевой режим темно- каштановой почвы под культурой поздней капусты интенсивного овощного севооборота при длительном применении минеральных удобрений</w:t>
            </w:r>
          </w:p>
        </w:tc>
        <w:tc>
          <w:tcPr>
            <w:tcW w:w="1559" w:type="dxa"/>
          </w:tcPr>
          <w:p w14:paraId="6CD01689" w14:textId="24121CE2" w:rsidR="00132579" w:rsidRPr="007F7EB6" w:rsidRDefault="003A643C" w:rsidP="009E1A2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печатный</w:t>
            </w:r>
          </w:p>
        </w:tc>
        <w:tc>
          <w:tcPr>
            <w:tcW w:w="5103" w:type="dxa"/>
          </w:tcPr>
          <w:p w14:paraId="05FD85FA" w14:textId="5E57C39E" w:rsidR="00132579" w:rsidRPr="007F7EB6" w:rsidRDefault="00713241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Вестник КазНУ (экологическая серия)- 2015.-№1/1(43) С:.85-90 ISSN: 1563-034X</w:t>
            </w:r>
          </w:p>
        </w:tc>
        <w:tc>
          <w:tcPr>
            <w:tcW w:w="709" w:type="dxa"/>
          </w:tcPr>
          <w:p w14:paraId="6A097334" w14:textId="07008491" w:rsidR="00132579" w:rsidRPr="007F7EB6" w:rsidRDefault="00F83EEC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2382" w:type="dxa"/>
          </w:tcPr>
          <w:p w14:paraId="0979B499" w14:textId="77777777" w:rsidR="006A42D9" w:rsidRPr="007F7EB6" w:rsidRDefault="00713241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 xml:space="preserve">Шибикеева А.М., Елешев Р.Е., Калдыбаев С., Малимбаева А.Д., </w:t>
            </w:r>
          </w:p>
          <w:p w14:paraId="07957241" w14:textId="6839B8F6" w:rsidR="00132579" w:rsidRPr="007F7EB6" w:rsidRDefault="00713241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Хан В.</w:t>
            </w:r>
          </w:p>
        </w:tc>
      </w:tr>
      <w:tr w:rsidR="007F7EB6" w:rsidRPr="007F7EB6" w14:paraId="4646E602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E6571" w14:textId="1E1C924E" w:rsidR="00132579" w:rsidRPr="007F7EB6" w:rsidRDefault="000D184D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9</w:t>
            </w:r>
          </w:p>
        </w:tc>
        <w:tc>
          <w:tcPr>
            <w:tcW w:w="4823" w:type="dxa"/>
          </w:tcPr>
          <w:p w14:paraId="5A067458" w14:textId="155B98D7" w:rsidR="00132579" w:rsidRPr="007F7EB6" w:rsidRDefault="000F3BF7" w:rsidP="0008608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Bлияние минеральных удобрений на продуктивность и качественные показатели поздней капусты, выращенной в интенсивном овощном севообороте</w:t>
            </w:r>
          </w:p>
        </w:tc>
        <w:tc>
          <w:tcPr>
            <w:tcW w:w="1559" w:type="dxa"/>
          </w:tcPr>
          <w:p w14:paraId="44AA3B12" w14:textId="7CA523D6" w:rsidR="00132579" w:rsidRPr="007F7EB6" w:rsidRDefault="003A643C" w:rsidP="009E1A2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печатный</w:t>
            </w:r>
          </w:p>
        </w:tc>
        <w:tc>
          <w:tcPr>
            <w:tcW w:w="5103" w:type="dxa"/>
          </w:tcPr>
          <w:p w14:paraId="51A8F8FB" w14:textId="09004C58" w:rsidR="00132579" w:rsidRPr="007F7EB6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Вестник КазНУ (экологическая серия)- 2015.-№1/1(43) С:.176-180 ISSN: 1563-034X.</w:t>
            </w:r>
          </w:p>
        </w:tc>
        <w:tc>
          <w:tcPr>
            <w:tcW w:w="709" w:type="dxa"/>
          </w:tcPr>
          <w:p w14:paraId="5A648E0C" w14:textId="39EA70D7" w:rsidR="00132579" w:rsidRPr="007F7EB6" w:rsidRDefault="00F83EEC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2382" w:type="dxa"/>
          </w:tcPr>
          <w:p w14:paraId="5EAA4C88" w14:textId="410A6E93" w:rsidR="00132579" w:rsidRPr="007F7EB6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Шибикеева А.М., Елешев Р.Е., Малимбаева А.Д.</w:t>
            </w:r>
          </w:p>
        </w:tc>
      </w:tr>
      <w:tr w:rsidR="007F7EB6" w:rsidRPr="007F7EB6" w14:paraId="644CB8E1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F1284" w14:textId="3B741BED" w:rsidR="00132579" w:rsidRPr="007F7EB6" w:rsidRDefault="001F6675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1</w:t>
            </w:r>
            <w:r w:rsidR="000D184D"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0</w:t>
            </w:r>
          </w:p>
        </w:tc>
        <w:tc>
          <w:tcPr>
            <w:tcW w:w="4823" w:type="dxa"/>
          </w:tcPr>
          <w:p w14:paraId="258648CB" w14:textId="4B4AC5D8" w:rsidR="00132579" w:rsidRPr="007F7EB6" w:rsidRDefault="000F3BF7" w:rsidP="0008608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Состояние донных отложений нефтяного месторождения «Жемчужины», Северный Каспий</w:t>
            </w:r>
          </w:p>
        </w:tc>
        <w:tc>
          <w:tcPr>
            <w:tcW w:w="1559" w:type="dxa"/>
          </w:tcPr>
          <w:p w14:paraId="2BA34A5F" w14:textId="0E3738E1" w:rsidR="00132579" w:rsidRPr="007F7EB6" w:rsidRDefault="003A643C" w:rsidP="009E1A2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печатный</w:t>
            </w:r>
          </w:p>
        </w:tc>
        <w:tc>
          <w:tcPr>
            <w:tcW w:w="5103" w:type="dxa"/>
          </w:tcPr>
          <w:p w14:paraId="3268E1F3" w14:textId="72722EEB" w:rsidR="00132579" w:rsidRPr="007F7EB6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Ізденістер, Нәтижелер-Исследования, результаты. Научный журнал, выпускаемый ежеквартально в КазНАУ, Алматы, 2015, №1 (65), С.376-381. ISSN 2304-3334.</w:t>
            </w:r>
          </w:p>
        </w:tc>
        <w:tc>
          <w:tcPr>
            <w:tcW w:w="709" w:type="dxa"/>
          </w:tcPr>
          <w:p w14:paraId="7CB0ED08" w14:textId="71F7AA7D" w:rsidR="00132579" w:rsidRPr="007F7EB6" w:rsidRDefault="00F83EEC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2382" w:type="dxa"/>
          </w:tcPr>
          <w:p w14:paraId="2A82503B" w14:textId="436A833E" w:rsidR="00132579" w:rsidRPr="007F7EB6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Сейдазимов Ж</w:t>
            </w:r>
            <w:r w:rsidR="006A42D9" w:rsidRPr="007F7EB6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7F7EB6">
              <w:rPr>
                <w:rFonts w:ascii="Times New Roman" w:hAnsi="Times New Roman" w:cs="Times New Roman"/>
                <w:color w:val="000000" w:themeColor="text1"/>
              </w:rPr>
              <w:t xml:space="preserve">Е, </w:t>
            </w:r>
          </w:p>
        </w:tc>
      </w:tr>
      <w:tr w:rsidR="007F7EB6" w:rsidRPr="005576F9" w14:paraId="27286320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5D247" w14:textId="330517BE" w:rsidR="00132579" w:rsidRPr="007F7EB6" w:rsidRDefault="001F6675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1</w:t>
            </w:r>
            <w:r w:rsidR="000D184D"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1</w:t>
            </w:r>
          </w:p>
        </w:tc>
        <w:tc>
          <w:tcPr>
            <w:tcW w:w="4823" w:type="dxa"/>
          </w:tcPr>
          <w:p w14:paraId="1080DABE" w14:textId="2FA18779" w:rsidR="00132579" w:rsidRPr="007F7EB6" w:rsidRDefault="000F3BF7" w:rsidP="00086087">
            <w:pPr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Ecological groups the fauna of Sterrhinae (Lepidoptera, Geometridae) of the Kolsai koldery state national natural park and its adjacent areas</w:t>
            </w:r>
          </w:p>
        </w:tc>
        <w:tc>
          <w:tcPr>
            <w:tcW w:w="1559" w:type="dxa"/>
          </w:tcPr>
          <w:p w14:paraId="3A54628C" w14:textId="128A1D8C" w:rsidR="00132579" w:rsidRPr="007F7EB6" w:rsidRDefault="003A643C" w:rsidP="009E1A2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печатный</w:t>
            </w:r>
          </w:p>
        </w:tc>
        <w:tc>
          <w:tcPr>
            <w:tcW w:w="5103" w:type="dxa"/>
          </w:tcPr>
          <w:p w14:paraId="52555F30" w14:textId="0463FFD4" w:rsidR="00132579" w:rsidRPr="007F7EB6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 xml:space="preserve">Вестник государственного университета имени Шакарима ISSN 2788-7995, г.Семей, 2015. С.162-165. DOI: </w:t>
            </w:r>
            <w:hyperlink r:id="rId11" w:history="1">
              <w:r w:rsidRPr="007F7EB6">
                <w:rPr>
                  <w:rStyle w:val="aa"/>
                  <w:rFonts w:ascii="Times New Roman" w:hAnsi="Times New Roman" w:cs="Times New Roman"/>
                  <w:color w:val="000000" w:themeColor="text1"/>
                </w:rPr>
                <w:t>http://dx.doi.org/10.13005/bbra/1702</w:t>
              </w:r>
            </w:hyperlink>
            <w:r w:rsidRPr="007F7EB6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</w:tc>
        <w:tc>
          <w:tcPr>
            <w:tcW w:w="709" w:type="dxa"/>
          </w:tcPr>
          <w:p w14:paraId="30319579" w14:textId="45547B11" w:rsidR="00132579" w:rsidRPr="007F7EB6" w:rsidRDefault="00F83EEC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2382" w:type="dxa"/>
          </w:tcPr>
          <w:p w14:paraId="793FFF0C" w14:textId="0BA12B65" w:rsidR="00132579" w:rsidRPr="007F7EB6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Nazymbetova G.Sh., Taranov B.T.</w:t>
            </w:r>
          </w:p>
        </w:tc>
      </w:tr>
      <w:tr w:rsidR="007F7EB6" w:rsidRPr="007F7EB6" w14:paraId="1D57941B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5B357" w14:textId="1373DEB0" w:rsidR="00132579" w:rsidRPr="007F7EB6" w:rsidRDefault="001F6675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lastRenderedPageBreak/>
              <w:t>1</w:t>
            </w:r>
            <w:r w:rsidR="000D184D"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2</w:t>
            </w:r>
          </w:p>
        </w:tc>
        <w:tc>
          <w:tcPr>
            <w:tcW w:w="4823" w:type="dxa"/>
          </w:tcPr>
          <w:p w14:paraId="6B1DEFD6" w14:textId="3F00B834" w:rsidR="00132579" w:rsidRPr="007F7EB6" w:rsidRDefault="000F3BF7" w:rsidP="0008608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Накопление нитратов в столовых корнеплодах в зависимости от их сортовых особенностей и минерального питания</w:t>
            </w:r>
          </w:p>
        </w:tc>
        <w:tc>
          <w:tcPr>
            <w:tcW w:w="1559" w:type="dxa"/>
          </w:tcPr>
          <w:p w14:paraId="7686DFC5" w14:textId="1F096FA8" w:rsidR="00132579" w:rsidRPr="007F7EB6" w:rsidRDefault="003A643C" w:rsidP="009E1A2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печатный</w:t>
            </w:r>
          </w:p>
        </w:tc>
        <w:tc>
          <w:tcPr>
            <w:tcW w:w="5103" w:type="dxa"/>
          </w:tcPr>
          <w:p w14:paraId="2F4392A9" w14:textId="5CE55702" w:rsidR="00132579" w:rsidRPr="007F7EB6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Известия Национальной академии наук Республики Казахстан. Серия аграрных наук. 2014, №5, С.36-41. ISSN 2224-526Х</w:t>
            </w:r>
          </w:p>
        </w:tc>
        <w:tc>
          <w:tcPr>
            <w:tcW w:w="709" w:type="dxa"/>
          </w:tcPr>
          <w:p w14:paraId="4E5E2E3E" w14:textId="5502062E" w:rsidR="00132579" w:rsidRPr="007F7EB6" w:rsidRDefault="00F83EEC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2382" w:type="dxa"/>
          </w:tcPr>
          <w:p w14:paraId="0E20D9FE" w14:textId="6B8C979C" w:rsidR="00132579" w:rsidRPr="007F7EB6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Бурибаева Л.А., Красавина В.К., Жакашбаева М.Б.</w:t>
            </w:r>
          </w:p>
        </w:tc>
      </w:tr>
      <w:tr w:rsidR="007F7EB6" w:rsidRPr="007F7EB6" w14:paraId="49D7E825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D7DD1" w14:textId="3833A6DA" w:rsidR="00132579" w:rsidRPr="007F7EB6" w:rsidRDefault="001F6675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1</w:t>
            </w:r>
            <w:r w:rsidR="000D184D"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3</w:t>
            </w:r>
          </w:p>
        </w:tc>
        <w:tc>
          <w:tcPr>
            <w:tcW w:w="4823" w:type="dxa"/>
          </w:tcPr>
          <w:p w14:paraId="42907DE9" w14:textId="4DA6B054" w:rsidR="00132579" w:rsidRPr="007F7EB6" w:rsidRDefault="000F3BF7" w:rsidP="0008608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Микробоценоз на антропогенно-нарушенных почвах Юга Казахстана</w:t>
            </w:r>
          </w:p>
        </w:tc>
        <w:tc>
          <w:tcPr>
            <w:tcW w:w="1559" w:type="dxa"/>
          </w:tcPr>
          <w:p w14:paraId="3C3B3C52" w14:textId="41F020B0" w:rsidR="00132579" w:rsidRPr="007F7EB6" w:rsidRDefault="003A643C" w:rsidP="009E1A2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печатный</w:t>
            </w:r>
          </w:p>
        </w:tc>
        <w:tc>
          <w:tcPr>
            <w:tcW w:w="5103" w:type="dxa"/>
          </w:tcPr>
          <w:p w14:paraId="4785E61D" w14:textId="1765ACD1" w:rsidR="00132579" w:rsidRPr="007F7EB6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Известия национальной академии наук Республики Казахстан, Серия биологическая и медицинская, 2 (302), март – апрель 2014 г., С.3-7. ISSN 2224-5308</w:t>
            </w:r>
          </w:p>
        </w:tc>
        <w:tc>
          <w:tcPr>
            <w:tcW w:w="709" w:type="dxa"/>
          </w:tcPr>
          <w:p w14:paraId="76D9B595" w14:textId="49B3E5BB" w:rsidR="00132579" w:rsidRPr="007F7EB6" w:rsidRDefault="00F83EEC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2382" w:type="dxa"/>
          </w:tcPr>
          <w:p w14:paraId="1918072C" w14:textId="0EEB14E0" w:rsidR="00132579" w:rsidRPr="007F7EB6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Джамалова Г.А., Свирко Е.А.</w:t>
            </w:r>
          </w:p>
        </w:tc>
      </w:tr>
      <w:tr w:rsidR="007F7EB6" w:rsidRPr="007F7EB6" w14:paraId="25535AD3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A502D" w14:textId="58C14E52" w:rsidR="00132579" w:rsidRPr="007F7EB6" w:rsidRDefault="001F6675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1</w:t>
            </w:r>
            <w:r w:rsidR="000D184D"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4</w:t>
            </w:r>
          </w:p>
        </w:tc>
        <w:tc>
          <w:tcPr>
            <w:tcW w:w="4823" w:type="dxa"/>
          </w:tcPr>
          <w:p w14:paraId="0112B9B9" w14:textId="61C1523D" w:rsidR="00132579" w:rsidRPr="007F7EB6" w:rsidRDefault="000F3BF7" w:rsidP="00086087">
            <w:pPr>
              <w:jc w:val="both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Сорбұлақ жағалауындағы топырақтың ауыр металдармен ластану деңгейін бағалау</w:t>
            </w:r>
          </w:p>
        </w:tc>
        <w:tc>
          <w:tcPr>
            <w:tcW w:w="1559" w:type="dxa"/>
          </w:tcPr>
          <w:p w14:paraId="466BACD9" w14:textId="34DEDD70" w:rsidR="00132579" w:rsidRPr="007F7EB6" w:rsidRDefault="003A643C" w:rsidP="009E1A2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печатный</w:t>
            </w:r>
          </w:p>
        </w:tc>
        <w:tc>
          <w:tcPr>
            <w:tcW w:w="5103" w:type="dxa"/>
          </w:tcPr>
          <w:p w14:paraId="2BD2D4FB" w14:textId="6B8831AC" w:rsidR="00132579" w:rsidRPr="007F7EB6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Ізденістер, Нәтижелер-Исследования, результаты. Научный журнал, выпускаемый ежеквартально в КазНАУ, Алматы, 2014, №1, С.272-272. ISSN 2304-3334.</w:t>
            </w:r>
          </w:p>
        </w:tc>
        <w:tc>
          <w:tcPr>
            <w:tcW w:w="709" w:type="dxa"/>
          </w:tcPr>
          <w:p w14:paraId="52415F73" w14:textId="3F957FE7" w:rsidR="00132579" w:rsidRPr="007F7EB6" w:rsidRDefault="00F83EEC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2382" w:type="dxa"/>
          </w:tcPr>
          <w:p w14:paraId="52CDDE1A" w14:textId="3EC8D180" w:rsidR="007C32B9" w:rsidRPr="007F7EB6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u w:val="single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Жарылқасынова Г.Ш</w:t>
            </w:r>
            <w:r w:rsidRPr="007F7EB6">
              <w:rPr>
                <w:rFonts w:ascii="Times New Roman" w:hAnsi="Times New Roman" w:cs="Times New Roman"/>
                <w:color w:val="000000" w:themeColor="text1"/>
                <w:u w:val="single"/>
              </w:rPr>
              <w:t xml:space="preserve">, </w:t>
            </w:r>
          </w:p>
          <w:p w14:paraId="30F79672" w14:textId="3ECE6450" w:rsidR="00132579" w:rsidRPr="007F7EB6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Құстабаева А.А.</w:t>
            </w:r>
          </w:p>
        </w:tc>
      </w:tr>
      <w:tr w:rsidR="007F7EB6" w:rsidRPr="007F7EB6" w14:paraId="538DB42A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17EBE" w14:textId="46B82874" w:rsidR="00132579" w:rsidRPr="007F7EB6" w:rsidRDefault="001F6675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1</w:t>
            </w:r>
            <w:r w:rsidR="000D184D"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5</w:t>
            </w:r>
          </w:p>
        </w:tc>
        <w:tc>
          <w:tcPr>
            <w:tcW w:w="4823" w:type="dxa"/>
          </w:tcPr>
          <w:p w14:paraId="0628186B" w14:textId="7B033DB9" w:rsidR="00132579" w:rsidRPr="007F7EB6" w:rsidRDefault="000F3BF7" w:rsidP="00086087">
            <w:pPr>
              <w:jc w:val="both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Лёссті жыныстарда қалыптасқан топырақ өсімдіктерінің түрлік құрамын бағалау</w:t>
            </w:r>
          </w:p>
        </w:tc>
        <w:tc>
          <w:tcPr>
            <w:tcW w:w="1559" w:type="dxa"/>
          </w:tcPr>
          <w:p w14:paraId="4B3D68BC" w14:textId="052A029F" w:rsidR="00132579" w:rsidRPr="007F7EB6" w:rsidRDefault="003A643C" w:rsidP="009E1A2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печатный</w:t>
            </w:r>
          </w:p>
        </w:tc>
        <w:tc>
          <w:tcPr>
            <w:tcW w:w="5103" w:type="dxa"/>
          </w:tcPr>
          <w:p w14:paraId="0DE7C00E" w14:textId="6BB03B52" w:rsidR="00132579" w:rsidRPr="007F7EB6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Ізденістер, Нәтижелер-Исследования, результаты. Научный журнал, выпускаемый ежеквартально в КазНАУ, Алматы, 2014, №1, С.229-233. ISSN 2304-3334.</w:t>
            </w:r>
          </w:p>
        </w:tc>
        <w:tc>
          <w:tcPr>
            <w:tcW w:w="709" w:type="dxa"/>
          </w:tcPr>
          <w:p w14:paraId="0EBF7EB4" w14:textId="3070841C" w:rsidR="00132579" w:rsidRPr="007F7EB6" w:rsidRDefault="00F83EEC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2382" w:type="dxa"/>
          </w:tcPr>
          <w:p w14:paraId="636C79E8" w14:textId="21549B44" w:rsidR="00132579" w:rsidRPr="007F7EB6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 xml:space="preserve">Дәлен Думан, </w:t>
            </w:r>
          </w:p>
        </w:tc>
      </w:tr>
      <w:tr w:rsidR="007F7EB6" w:rsidRPr="007F7EB6" w14:paraId="5779567F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3358F" w14:textId="466B41B8" w:rsidR="00132579" w:rsidRPr="007F7EB6" w:rsidRDefault="001F6675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1</w:t>
            </w:r>
            <w:r w:rsidR="000D184D"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6</w:t>
            </w:r>
          </w:p>
        </w:tc>
        <w:tc>
          <w:tcPr>
            <w:tcW w:w="4823" w:type="dxa"/>
          </w:tcPr>
          <w:p w14:paraId="646A75FB" w14:textId="09F0486F" w:rsidR="00132579" w:rsidRPr="007F7EB6" w:rsidRDefault="000F3BF7" w:rsidP="00086087">
            <w:pPr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Technogenic pollution of soils of Kazakhstan</w:t>
            </w:r>
          </w:p>
        </w:tc>
        <w:tc>
          <w:tcPr>
            <w:tcW w:w="1559" w:type="dxa"/>
          </w:tcPr>
          <w:p w14:paraId="633CFF83" w14:textId="753BF769" w:rsidR="00132579" w:rsidRPr="007F7EB6" w:rsidRDefault="003A643C" w:rsidP="009E1A2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печатный</w:t>
            </w:r>
          </w:p>
        </w:tc>
        <w:tc>
          <w:tcPr>
            <w:tcW w:w="5103" w:type="dxa"/>
          </w:tcPr>
          <w:p w14:paraId="362342EB" w14:textId="32511323" w:rsidR="00132579" w:rsidRPr="007F7EB6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Ізденістер, Нәтижелер-Исследования, результаты. Научный журнал, выпускаемый ежеквартально в КазНАУ, Алматы, 2014, №1(64), С.134-137. ISSN 2304-3334.</w:t>
            </w:r>
          </w:p>
        </w:tc>
        <w:tc>
          <w:tcPr>
            <w:tcW w:w="709" w:type="dxa"/>
          </w:tcPr>
          <w:p w14:paraId="01CB14A8" w14:textId="678902DB" w:rsidR="00132579" w:rsidRPr="007F7EB6" w:rsidRDefault="00F83EEC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2382" w:type="dxa"/>
          </w:tcPr>
          <w:p w14:paraId="66E417FE" w14:textId="1B3026FE" w:rsidR="00132579" w:rsidRPr="007F7EB6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Musabekova </w:t>
            </w:r>
            <w:r w:rsidRPr="007F7EB6">
              <w:rPr>
                <w:rFonts w:ascii="Times New Roman" w:hAnsi="Times New Roman" w:cs="Times New Roman"/>
                <w:color w:val="000000" w:themeColor="text1"/>
              </w:rPr>
              <w:t>К</w:t>
            </w: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.</w:t>
            </w:r>
            <w:r w:rsidRPr="007F7EB6">
              <w:rPr>
                <w:rFonts w:ascii="Times New Roman" w:hAnsi="Times New Roman" w:cs="Times New Roman"/>
                <w:color w:val="000000" w:themeColor="text1"/>
              </w:rPr>
              <w:t>О</w:t>
            </w: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., Dalen D.</w:t>
            </w:r>
          </w:p>
        </w:tc>
      </w:tr>
      <w:tr w:rsidR="007F7EB6" w:rsidRPr="007F7EB6" w14:paraId="69B80737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DF15D" w14:textId="6E7C2DFD" w:rsidR="00132579" w:rsidRPr="007F7EB6" w:rsidRDefault="001F6675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1</w:t>
            </w:r>
            <w:r w:rsidR="000D184D"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7</w:t>
            </w:r>
          </w:p>
        </w:tc>
        <w:tc>
          <w:tcPr>
            <w:tcW w:w="4823" w:type="dxa"/>
          </w:tcPr>
          <w:p w14:paraId="65B15426" w14:textId="3113E0BB" w:rsidR="00132579" w:rsidRPr="007F7EB6" w:rsidRDefault="000F3BF7" w:rsidP="00086087">
            <w:pPr>
              <w:jc w:val="both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Пяденицы (Lepidoptera, Geometridae) «ГНПП «Көлсай көлдері» и сопредельных с ним территорий Северного Тянь-шаня Geometrids (lepidoptera, geometridae) gnpp " kоlsayкоlderi" and adjacent territories with it northern Tien Shan</w:t>
            </w:r>
          </w:p>
        </w:tc>
        <w:tc>
          <w:tcPr>
            <w:tcW w:w="1559" w:type="dxa"/>
          </w:tcPr>
          <w:p w14:paraId="5EF62E10" w14:textId="541E94DA" w:rsidR="00132579" w:rsidRPr="007F7EB6" w:rsidRDefault="003A643C" w:rsidP="009E1A2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печатный</w:t>
            </w:r>
          </w:p>
        </w:tc>
        <w:tc>
          <w:tcPr>
            <w:tcW w:w="5103" w:type="dxa"/>
          </w:tcPr>
          <w:p w14:paraId="25520A1C" w14:textId="51B42EA3" w:rsidR="00132579" w:rsidRPr="007F7EB6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Ізденістер, Нәтижелер-Исследования, результаты. Научный журнал, выпускаемый ежеквартально в КазНАУ, Алматы, 2013, №4, С.112-115. ISSN 2304-3334.</w:t>
            </w:r>
          </w:p>
        </w:tc>
        <w:tc>
          <w:tcPr>
            <w:tcW w:w="709" w:type="dxa"/>
          </w:tcPr>
          <w:p w14:paraId="575A9608" w14:textId="0E3F7FDA" w:rsidR="00132579" w:rsidRPr="007F7EB6" w:rsidRDefault="00F83EEC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2382" w:type="dxa"/>
          </w:tcPr>
          <w:p w14:paraId="49FA67F3" w14:textId="3F4E875E" w:rsidR="007C32B9" w:rsidRPr="007F7EB6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u w:val="single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Назымбетова</w:t>
            </w:r>
            <w:r w:rsidR="006A42D9" w:rsidRPr="007F7EB6">
              <w:rPr>
                <w:rFonts w:ascii="Times New Roman" w:hAnsi="Times New Roman" w:cs="Times New Roman"/>
                <w:color w:val="000000" w:themeColor="text1"/>
              </w:rPr>
              <w:t xml:space="preserve"> Г.Ш.</w:t>
            </w:r>
            <w:r w:rsidRPr="007F7EB6">
              <w:rPr>
                <w:rFonts w:ascii="Times New Roman" w:hAnsi="Times New Roman" w:cs="Times New Roman"/>
                <w:color w:val="000000" w:themeColor="text1"/>
              </w:rPr>
              <w:t>, Таранов</w:t>
            </w:r>
            <w:r w:rsidR="006A42D9" w:rsidRPr="007F7EB6">
              <w:rPr>
                <w:rFonts w:ascii="Times New Roman" w:hAnsi="Times New Roman" w:cs="Times New Roman"/>
                <w:color w:val="000000" w:themeColor="text1"/>
              </w:rPr>
              <w:t xml:space="preserve"> Б.Т.</w:t>
            </w:r>
            <w:r w:rsidRPr="007F7EB6">
              <w:rPr>
                <w:rFonts w:ascii="Times New Roman" w:hAnsi="Times New Roman" w:cs="Times New Roman"/>
                <w:color w:val="000000" w:themeColor="text1"/>
                <w:u w:val="single"/>
              </w:rPr>
              <w:t xml:space="preserve">, </w:t>
            </w:r>
          </w:p>
          <w:p w14:paraId="493AA425" w14:textId="45322F98" w:rsidR="00132579" w:rsidRPr="007F7EB6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Акимжанов</w:t>
            </w:r>
            <w:r w:rsidR="00F83EEC" w:rsidRPr="007F7EB6">
              <w:rPr>
                <w:rFonts w:ascii="Times New Roman" w:hAnsi="Times New Roman" w:cs="Times New Roman"/>
                <w:color w:val="000000" w:themeColor="text1"/>
              </w:rPr>
              <w:t xml:space="preserve"> Д.Ш.</w:t>
            </w:r>
          </w:p>
        </w:tc>
      </w:tr>
      <w:tr w:rsidR="007F7EB6" w:rsidRPr="007F7EB6" w14:paraId="60E7E444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87C03" w14:textId="13F80093" w:rsidR="00132579" w:rsidRPr="007F7EB6" w:rsidRDefault="000D184D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18</w:t>
            </w:r>
          </w:p>
        </w:tc>
        <w:tc>
          <w:tcPr>
            <w:tcW w:w="4823" w:type="dxa"/>
          </w:tcPr>
          <w:p w14:paraId="3A9A411A" w14:textId="6E3A4B82" w:rsidR="00132579" w:rsidRPr="007F7EB6" w:rsidRDefault="000F3BF7" w:rsidP="00086087">
            <w:pPr>
              <w:jc w:val="both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Қызылорда қаласындағы ауаның ластану деңгейі мен Сырдария өзені атырабындағы судың сапасын бақылау</w:t>
            </w:r>
          </w:p>
        </w:tc>
        <w:tc>
          <w:tcPr>
            <w:tcW w:w="1559" w:type="dxa"/>
          </w:tcPr>
          <w:p w14:paraId="4AC05D42" w14:textId="49A3F888" w:rsidR="00132579" w:rsidRPr="007F7EB6" w:rsidRDefault="003A643C" w:rsidP="009E1A2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печатный</w:t>
            </w:r>
          </w:p>
        </w:tc>
        <w:tc>
          <w:tcPr>
            <w:tcW w:w="5103" w:type="dxa"/>
          </w:tcPr>
          <w:p w14:paraId="50C697F9" w14:textId="76267F68" w:rsidR="00132579" w:rsidRPr="007F7EB6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Ізденіс-Поиск, Жаратылыстану және техника ғылымдарының сериясы, 2013, №2(2), б. 316-318. ISSN-1560-1730.</w:t>
            </w:r>
          </w:p>
        </w:tc>
        <w:tc>
          <w:tcPr>
            <w:tcW w:w="709" w:type="dxa"/>
          </w:tcPr>
          <w:p w14:paraId="6DC113FB" w14:textId="35187E13" w:rsidR="00132579" w:rsidRPr="007F7EB6" w:rsidRDefault="00F83EEC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2382" w:type="dxa"/>
          </w:tcPr>
          <w:p w14:paraId="23286CEF" w14:textId="21C44721" w:rsidR="00132579" w:rsidRPr="007F7EB6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Аймаханова Ж.Ж.</w:t>
            </w:r>
          </w:p>
        </w:tc>
      </w:tr>
      <w:tr w:rsidR="007F7EB6" w:rsidRPr="007F7EB6" w14:paraId="0E9B8C7D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EF1D1" w14:textId="642274D1" w:rsidR="00132579" w:rsidRPr="007F7EB6" w:rsidRDefault="000D184D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lastRenderedPageBreak/>
              <w:t>19</w:t>
            </w:r>
          </w:p>
        </w:tc>
        <w:tc>
          <w:tcPr>
            <w:tcW w:w="4823" w:type="dxa"/>
          </w:tcPr>
          <w:p w14:paraId="45FF8BCF" w14:textId="6355C223" w:rsidR="00132579" w:rsidRPr="007F7EB6" w:rsidRDefault="000F3BF7" w:rsidP="00086087">
            <w:pPr>
              <w:jc w:val="both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Сырдария өзеніндегі су ресурстарын қорғау жүйесін қолдану</w:t>
            </w:r>
          </w:p>
        </w:tc>
        <w:tc>
          <w:tcPr>
            <w:tcW w:w="1559" w:type="dxa"/>
          </w:tcPr>
          <w:p w14:paraId="77A35678" w14:textId="4FE2657A" w:rsidR="00132579" w:rsidRPr="007F7EB6" w:rsidRDefault="003A643C" w:rsidP="009E1A2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печатный</w:t>
            </w:r>
          </w:p>
        </w:tc>
        <w:tc>
          <w:tcPr>
            <w:tcW w:w="5103" w:type="dxa"/>
          </w:tcPr>
          <w:p w14:paraId="5039245E" w14:textId="37FDD6F1" w:rsidR="00132579" w:rsidRPr="007F7EB6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Ізденіс – Поиск, Серия естественных наук, №1(2), 2013. С. 73-78. ISSN-1560-1730</w:t>
            </w:r>
          </w:p>
        </w:tc>
        <w:tc>
          <w:tcPr>
            <w:tcW w:w="709" w:type="dxa"/>
          </w:tcPr>
          <w:p w14:paraId="3B34FDD8" w14:textId="4001C5BB" w:rsidR="00132579" w:rsidRPr="007F7EB6" w:rsidRDefault="006A42D9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2382" w:type="dxa"/>
          </w:tcPr>
          <w:p w14:paraId="7AFB1D2F" w14:textId="4A866B04" w:rsidR="00132579" w:rsidRPr="007F7EB6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Аймаханова Ж.Ж., Яхияева Қ.И.</w:t>
            </w:r>
          </w:p>
        </w:tc>
      </w:tr>
      <w:tr w:rsidR="007F7EB6" w:rsidRPr="007F7EB6" w14:paraId="1AAFF5E7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7E751" w14:textId="347B1620" w:rsidR="00132579" w:rsidRPr="007F7EB6" w:rsidRDefault="000D184D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20</w:t>
            </w:r>
          </w:p>
        </w:tc>
        <w:tc>
          <w:tcPr>
            <w:tcW w:w="4823" w:type="dxa"/>
          </w:tcPr>
          <w:p w14:paraId="66A1C5DF" w14:textId="055BD533" w:rsidR="00132579" w:rsidRPr="007F7EB6" w:rsidRDefault="000F3BF7" w:rsidP="0008608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Изучение растительного покрова земель, подверженных различным антропогенным воздействиям</w:t>
            </w:r>
          </w:p>
        </w:tc>
        <w:tc>
          <w:tcPr>
            <w:tcW w:w="1559" w:type="dxa"/>
          </w:tcPr>
          <w:p w14:paraId="6730E5BC" w14:textId="4CDA7C67" w:rsidR="00132579" w:rsidRPr="007F7EB6" w:rsidRDefault="003A643C" w:rsidP="009E1A2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печатный</w:t>
            </w:r>
          </w:p>
        </w:tc>
        <w:tc>
          <w:tcPr>
            <w:tcW w:w="5103" w:type="dxa"/>
          </w:tcPr>
          <w:p w14:paraId="59EA4273" w14:textId="387B2487" w:rsidR="00132579" w:rsidRPr="007F7EB6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Ізденіс – Поиск, Серия естественных наук, №1(2), 2013. С. 55-61. ISSN-1560-1730.</w:t>
            </w:r>
          </w:p>
        </w:tc>
        <w:tc>
          <w:tcPr>
            <w:tcW w:w="709" w:type="dxa"/>
          </w:tcPr>
          <w:p w14:paraId="0B0417DD" w14:textId="1F0B6AA1" w:rsidR="00132579" w:rsidRPr="007F7EB6" w:rsidRDefault="006A42D9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2382" w:type="dxa"/>
          </w:tcPr>
          <w:p w14:paraId="371423D8" w14:textId="12AB23BB" w:rsidR="00132579" w:rsidRPr="007F7EB6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Таирова С.К.</w:t>
            </w:r>
          </w:p>
        </w:tc>
      </w:tr>
      <w:tr w:rsidR="007F7EB6" w:rsidRPr="007F7EB6" w14:paraId="44EEBFC4" w14:textId="77777777" w:rsidTr="006A42D9">
        <w:trPr>
          <w:trHeight w:val="70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F585B" w14:textId="0C01E840" w:rsidR="00132579" w:rsidRPr="007F7EB6" w:rsidRDefault="001F6675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2</w:t>
            </w:r>
            <w:r w:rsidR="000D184D"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1</w:t>
            </w:r>
          </w:p>
        </w:tc>
        <w:tc>
          <w:tcPr>
            <w:tcW w:w="4823" w:type="dxa"/>
          </w:tcPr>
          <w:p w14:paraId="02AD981E" w14:textId="50584F1E" w:rsidR="00132579" w:rsidRPr="007F7EB6" w:rsidRDefault="001F6675" w:rsidP="00086087">
            <w:pPr>
              <w:jc w:val="both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Жақсартылған лёссті жерлерде өсетін өсімдіктердегі ауыр металлдардың мөлшерін экологиялық бағалау</w:t>
            </w:r>
          </w:p>
        </w:tc>
        <w:tc>
          <w:tcPr>
            <w:tcW w:w="1559" w:type="dxa"/>
          </w:tcPr>
          <w:p w14:paraId="58B17084" w14:textId="506A353A" w:rsidR="00132579" w:rsidRPr="007F7EB6" w:rsidRDefault="003A643C" w:rsidP="009E1A2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печатный</w:t>
            </w:r>
          </w:p>
        </w:tc>
        <w:tc>
          <w:tcPr>
            <w:tcW w:w="5103" w:type="dxa"/>
          </w:tcPr>
          <w:p w14:paraId="2A366BF2" w14:textId="49766ABA" w:rsidR="00132579" w:rsidRPr="007F7EB6" w:rsidRDefault="001F6675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Ізденіс – Поиск, Серия естественных наук, №1(2), 2013. С. 112-116. ISSN-1560-1730.</w:t>
            </w:r>
          </w:p>
        </w:tc>
        <w:tc>
          <w:tcPr>
            <w:tcW w:w="709" w:type="dxa"/>
          </w:tcPr>
          <w:p w14:paraId="04D7F44A" w14:textId="14067836" w:rsidR="00132579" w:rsidRPr="007F7EB6" w:rsidRDefault="006A42D9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2382" w:type="dxa"/>
          </w:tcPr>
          <w:p w14:paraId="6BC37866" w14:textId="74739F17" w:rsidR="00132579" w:rsidRPr="007F7EB6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Тәжібаева Н.А.</w:t>
            </w:r>
          </w:p>
        </w:tc>
      </w:tr>
      <w:tr w:rsidR="007F7EB6" w:rsidRPr="007F7EB6" w14:paraId="07A5F937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EE016" w14:textId="32631472" w:rsidR="000F3BF7" w:rsidRPr="007F7EB6" w:rsidRDefault="001F6675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2</w:t>
            </w:r>
            <w:r w:rsidR="000D184D"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2</w:t>
            </w:r>
          </w:p>
        </w:tc>
        <w:tc>
          <w:tcPr>
            <w:tcW w:w="4823" w:type="dxa"/>
          </w:tcPr>
          <w:p w14:paraId="6DD77379" w14:textId="0AE00757" w:rsidR="000F3BF7" w:rsidRPr="007F7EB6" w:rsidRDefault="001F6675" w:rsidP="0008608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Лёссовые породы</w:t>
            </w:r>
          </w:p>
        </w:tc>
        <w:tc>
          <w:tcPr>
            <w:tcW w:w="1559" w:type="dxa"/>
          </w:tcPr>
          <w:p w14:paraId="7D75CDBB" w14:textId="3AE9C7FE" w:rsidR="000F3BF7" w:rsidRPr="007F7EB6" w:rsidRDefault="003A643C" w:rsidP="009E1A2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печатный</w:t>
            </w:r>
          </w:p>
        </w:tc>
        <w:tc>
          <w:tcPr>
            <w:tcW w:w="5103" w:type="dxa"/>
          </w:tcPr>
          <w:p w14:paraId="2B628AFA" w14:textId="75E29DCD" w:rsidR="000F3BF7" w:rsidRPr="007F7EB6" w:rsidRDefault="001F6675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Ізденіс – Поиск. Серия естественно-технических наук. 2012, №1. С.109-115. ISSN-1560-1730.</w:t>
            </w:r>
          </w:p>
        </w:tc>
        <w:tc>
          <w:tcPr>
            <w:tcW w:w="709" w:type="dxa"/>
          </w:tcPr>
          <w:p w14:paraId="7E7A5F06" w14:textId="573E5B4D" w:rsidR="000F3BF7" w:rsidRPr="007F7EB6" w:rsidRDefault="006A42D9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2382" w:type="dxa"/>
          </w:tcPr>
          <w:p w14:paraId="379C70F3" w14:textId="5D26AEC8" w:rsidR="000F3BF7" w:rsidRPr="007F7EB6" w:rsidRDefault="007017AC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-</w:t>
            </w:r>
          </w:p>
        </w:tc>
      </w:tr>
      <w:tr w:rsidR="007F7EB6" w:rsidRPr="007F7EB6" w14:paraId="2B94373D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C64A2" w14:textId="06A06611" w:rsidR="000F3BF7" w:rsidRPr="007F7EB6" w:rsidRDefault="001F6675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2</w:t>
            </w:r>
            <w:r w:rsidR="000D184D"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3</w:t>
            </w:r>
          </w:p>
        </w:tc>
        <w:tc>
          <w:tcPr>
            <w:tcW w:w="4823" w:type="dxa"/>
          </w:tcPr>
          <w:p w14:paraId="3C7DA58B" w14:textId="7B1DA3AA" w:rsidR="000F3BF7" w:rsidRPr="007F7EB6" w:rsidRDefault="001F6675" w:rsidP="0008608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Деградация и рекультивация земель</w:t>
            </w:r>
          </w:p>
        </w:tc>
        <w:tc>
          <w:tcPr>
            <w:tcW w:w="1559" w:type="dxa"/>
          </w:tcPr>
          <w:p w14:paraId="3B44A7BA" w14:textId="5AFB8B47" w:rsidR="000F3BF7" w:rsidRPr="007F7EB6" w:rsidRDefault="003A643C" w:rsidP="009E1A2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печатный</w:t>
            </w:r>
          </w:p>
        </w:tc>
        <w:tc>
          <w:tcPr>
            <w:tcW w:w="5103" w:type="dxa"/>
          </w:tcPr>
          <w:p w14:paraId="53E3696E" w14:textId="3D9755FB" w:rsidR="000F3BF7" w:rsidRPr="007F7EB6" w:rsidRDefault="001F6675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Ізденістер, Нәтижелер-Исследования, результаты. Научный журнал, выпускаемый ежеквартально в КазНАУ, Алматы, 2011, №4 (052),</w:t>
            </w:r>
            <w:r w:rsidR="006A42D9" w:rsidRPr="007F7EB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7F7EB6">
              <w:rPr>
                <w:rFonts w:ascii="Times New Roman" w:hAnsi="Times New Roman" w:cs="Times New Roman"/>
                <w:color w:val="000000" w:themeColor="text1"/>
              </w:rPr>
              <w:t>С.68-73. ISSN 2304-3334.</w:t>
            </w:r>
          </w:p>
        </w:tc>
        <w:tc>
          <w:tcPr>
            <w:tcW w:w="709" w:type="dxa"/>
          </w:tcPr>
          <w:p w14:paraId="56507927" w14:textId="71CA5EEA" w:rsidR="000F3BF7" w:rsidRPr="007F7EB6" w:rsidRDefault="006A42D9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2382" w:type="dxa"/>
          </w:tcPr>
          <w:p w14:paraId="68449EFD" w14:textId="4F111385" w:rsidR="000F3BF7" w:rsidRPr="007F7EB6" w:rsidRDefault="007017AC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-</w:t>
            </w:r>
          </w:p>
        </w:tc>
      </w:tr>
      <w:tr w:rsidR="007F7EB6" w:rsidRPr="007F7EB6" w14:paraId="4B273299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047D6" w14:textId="6CD1CB21" w:rsidR="000F3BF7" w:rsidRPr="007F7EB6" w:rsidRDefault="001F6675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2</w:t>
            </w:r>
            <w:r w:rsidR="000D184D"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4</w:t>
            </w:r>
          </w:p>
        </w:tc>
        <w:tc>
          <w:tcPr>
            <w:tcW w:w="4823" w:type="dxa"/>
          </w:tcPr>
          <w:p w14:paraId="06F09C6F" w14:textId="0AEB3326" w:rsidR="000F3BF7" w:rsidRPr="007F7EB6" w:rsidRDefault="001F6675" w:rsidP="00086087">
            <w:pPr>
              <w:jc w:val="both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Алматы қаласы маңы топырақтарындағы ауыр металдар жинақталу ерекшеліктері</w:t>
            </w:r>
          </w:p>
        </w:tc>
        <w:tc>
          <w:tcPr>
            <w:tcW w:w="1559" w:type="dxa"/>
          </w:tcPr>
          <w:p w14:paraId="57AE10EF" w14:textId="4CF83AE1" w:rsidR="000F3BF7" w:rsidRPr="007F7EB6" w:rsidRDefault="003A643C" w:rsidP="009E1A2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печатный</w:t>
            </w:r>
          </w:p>
        </w:tc>
        <w:tc>
          <w:tcPr>
            <w:tcW w:w="5103" w:type="dxa"/>
          </w:tcPr>
          <w:p w14:paraId="4BCC8D05" w14:textId="641F2F73" w:rsidR="000F3BF7" w:rsidRPr="007F7EB6" w:rsidRDefault="001F6675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Ізденістер, Нәтижелер-Исследования, результаты. Научный журнал, выпускаемый ежеквартально в КазНАУ, Алматы, 2010, №2 (46)  С.305-308. ISSN 2304-3334.</w:t>
            </w:r>
          </w:p>
        </w:tc>
        <w:tc>
          <w:tcPr>
            <w:tcW w:w="709" w:type="dxa"/>
          </w:tcPr>
          <w:p w14:paraId="014ADDC0" w14:textId="7BA823F3" w:rsidR="000F3BF7" w:rsidRPr="007F7EB6" w:rsidRDefault="006A42D9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2382" w:type="dxa"/>
          </w:tcPr>
          <w:p w14:paraId="3029B590" w14:textId="52CE4A9C" w:rsidR="000F3BF7" w:rsidRPr="007F7EB6" w:rsidRDefault="001F6675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Боранбаева Д.Қ.</w:t>
            </w:r>
          </w:p>
        </w:tc>
      </w:tr>
      <w:tr w:rsidR="007F7EB6" w:rsidRPr="007F7EB6" w14:paraId="06A27DB3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33D54" w14:textId="622541AB" w:rsidR="000F3BF7" w:rsidRPr="007F7EB6" w:rsidRDefault="001F6675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2</w:t>
            </w:r>
            <w:r w:rsidR="000D184D"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5</w:t>
            </w:r>
          </w:p>
        </w:tc>
        <w:tc>
          <w:tcPr>
            <w:tcW w:w="4823" w:type="dxa"/>
          </w:tcPr>
          <w:p w14:paraId="44146E59" w14:textId="41A4B325" w:rsidR="000F3BF7" w:rsidRPr="007F7EB6" w:rsidRDefault="001F6675" w:rsidP="0008608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Изменение валового и механического состава реплантозема, сформированного на лёссовых породах</w:t>
            </w:r>
          </w:p>
        </w:tc>
        <w:tc>
          <w:tcPr>
            <w:tcW w:w="1559" w:type="dxa"/>
          </w:tcPr>
          <w:p w14:paraId="5EDA13F6" w14:textId="5E959C0E" w:rsidR="000F3BF7" w:rsidRPr="007F7EB6" w:rsidRDefault="003A643C" w:rsidP="009E1A2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печатный</w:t>
            </w:r>
          </w:p>
        </w:tc>
        <w:tc>
          <w:tcPr>
            <w:tcW w:w="5103" w:type="dxa"/>
          </w:tcPr>
          <w:p w14:paraId="6F3CB714" w14:textId="1DF9A38D" w:rsidR="000F3BF7" w:rsidRPr="007F7EB6" w:rsidRDefault="001F6675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Ізденістер, Нәтижелер-Исследования, результаты. Научный журнал, выпускаемый ежеквартально в КазНАУ, Алматы, 2010, №3 (47), кн.2, С. С.223-226. ISSN 2304-3334.</w:t>
            </w:r>
          </w:p>
        </w:tc>
        <w:tc>
          <w:tcPr>
            <w:tcW w:w="709" w:type="dxa"/>
          </w:tcPr>
          <w:p w14:paraId="07487DFE" w14:textId="7C7825AC" w:rsidR="000F3BF7" w:rsidRPr="007F7EB6" w:rsidRDefault="006A42D9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2382" w:type="dxa"/>
          </w:tcPr>
          <w:p w14:paraId="03163957" w14:textId="143E0C48" w:rsidR="000F3BF7" w:rsidRPr="007F7EB6" w:rsidRDefault="001F6675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Тазабекова Е.Т., Саданов А.К.</w:t>
            </w:r>
          </w:p>
        </w:tc>
      </w:tr>
      <w:tr w:rsidR="007F7EB6" w:rsidRPr="007F7EB6" w14:paraId="54A0CA40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56E26" w14:textId="3FB77203" w:rsidR="000F3BF7" w:rsidRPr="007F7EB6" w:rsidRDefault="001F6675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2</w:t>
            </w:r>
            <w:r w:rsidR="000D184D"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6</w:t>
            </w:r>
          </w:p>
        </w:tc>
        <w:tc>
          <w:tcPr>
            <w:tcW w:w="4823" w:type="dxa"/>
          </w:tcPr>
          <w:p w14:paraId="15DF69D2" w14:textId="4F409C2D" w:rsidR="000F3BF7" w:rsidRPr="007F7EB6" w:rsidRDefault="001F6675" w:rsidP="00086087">
            <w:pPr>
              <w:jc w:val="both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Жақсартылған лёссті жыныстардағы фитоценоздың түрлік құрамы және сукцессиялық өзгерістері</w:t>
            </w:r>
          </w:p>
        </w:tc>
        <w:tc>
          <w:tcPr>
            <w:tcW w:w="1559" w:type="dxa"/>
          </w:tcPr>
          <w:p w14:paraId="36EB51BD" w14:textId="439AF6DB" w:rsidR="000F3BF7" w:rsidRPr="007F7EB6" w:rsidRDefault="003A643C" w:rsidP="009E1A2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печатный</w:t>
            </w:r>
          </w:p>
        </w:tc>
        <w:tc>
          <w:tcPr>
            <w:tcW w:w="5103" w:type="dxa"/>
          </w:tcPr>
          <w:p w14:paraId="7CAB9F31" w14:textId="626F1830" w:rsidR="000F3BF7" w:rsidRPr="007F7EB6" w:rsidRDefault="001F6675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Вестник КазНПУ имени Абая. Серия «Естественно-географические науки» №1 (23), 2010, С.48-50. ISSN : 3005-6209</w:t>
            </w:r>
          </w:p>
        </w:tc>
        <w:tc>
          <w:tcPr>
            <w:tcW w:w="709" w:type="dxa"/>
          </w:tcPr>
          <w:p w14:paraId="5F070B57" w14:textId="284A3631" w:rsidR="000F3BF7" w:rsidRPr="007F7EB6" w:rsidRDefault="006A42D9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2382" w:type="dxa"/>
          </w:tcPr>
          <w:p w14:paraId="2C4B0237" w14:textId="26FB5D7B" w:rsidR="000F3BF7" w:rsidRPr="007F7EB6" w:rsidRDefault="001F6675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 xml:space="preserve">Тазабекова Е.Т., </w:t>
            </w:r>
          </w:p>
        </w:tc>
      </w:tr>
      <w:tr w:rsidR="007F7EB6" w:rsidRPr="007F7EB6" w14:paraId="2356099D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1F866" w14:textId="69D658C8" w:rsidR="000F3BF7" w:rsidRPr="007F7EB6" w:rsidRDefault="001F6675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2</w:t>
            </w:r>
            <w:r w:rsidR="000D184D"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7</w:t>
            </w:r>
          </w:p>
        </w:tc>
        <w:tc>
          <w:tcPr>
            <w:tcW w:w="4823" w:type="dxa"/>
          </w:tcPr>
          <w:p w14:paraId="1B933FEB" w14:textId="18C45907" w:rsidR="000F3BF7" w:rsidRPr="007F7EB6" w:rsidRDefault="001F6675" w:rsidP="0008608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 xml:space="preserve">Физико-химические свойства и питательный режим реплантозема, сформированного на </w:t>
            </w:r>
            <w:r w:rsidRPr="007F7EB6">
              <w:rPr>
                <w:rFonts w:ascii="Times New Roman" w:hAnsi="Times New Roman" w:cs="Times New Roman"/>
                <w:color w:val="000000" w:themeColor="text1"/>
              </w:rPr>
              <w:lastRenderedPageBreak/>
              <w:t>лёссовых породах предгорий и предгорной равнине Заилийского и Таласского Алатау</w:t>
            </w:r>
          </w:p>
        </w:tc>
        <w:tc>
          <w:tcPr>
            <w:tcW w:w="1559" w:type="dxa"/>
          </w:tcPr>
          <w:p w14:paraId="7B07CC32" w14:textId="47D465EF" w:rsidR="000F3BF7" w:rsidRPr="007F7EB6" w:rsidRDefault="003A643C" w:rsidP="009E1A2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lastRenderedPageBreak/>
              <w:t>печатный</w:t>
            </w:r>
          </w:p>
        </w:tc>
        <w:tc>
          <w:tcPr>
            <w:tcW w:w="5103" w:type="dxa"/>
          </w:tcPr>
          <w:p w14:paraId="75319259" w14:textId="57CDFC3C" w:rsidR="000F3BF7" w:rsidRPr="007F7EB6" w:rsidRDefault="001F6675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Известия НАН РК. Серия биологическая и медицинская. 2010, №1, С.30-33. ISSN 2224-5308</w:t>
            </w:r>
          </w:p>
        </w:tc>
        <w:tc>
          <w:tcPr>
            <w:tcW w:w="709" w:type="dxa"/>
          </w:tcPr>
          <w:p w14:paraId="09C847A9" w14:textId="420DAF45" w:rsidR="000F3BF7" w:rsidRPr="007F7EB6" w:rsidRDefault="006A42D9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2382" w:type="dxa"/>
          </w:tcPr>
          <w:p w14:paraId="6371E473" w14:textId="173948BE" w:rsidR="000F3BF7" w:rsidRPr="007F7EB6" w:rsidRDefault="007017AC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-</w:t>
            </w:r>
          </w:p>
        </w:tc>
      </w:tr>
      <w:tr w:rsidR="007F7EB6" w:rsidRPr="007F7EB6" w14:paraId="2BF99F7D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C6768" w14:textId="70CF7070" w:rsidR="000F3BF7" w:rsidRPr="007F7EB6" w:rsidRDefault="000D184D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28</w:t>
            </w:r>
          </w:p>
        </w:tc>
        <w:tc>
          <w:tcPr>
            <w:tcW w:w="4823" w:type="dxa"/>
          </w:tcPr>
          <w:p w14:paraId="0F57B65C" w14:textId="3645FFFA" w:rsidR="000F3BF7" w:rsidRPr="007F7EB6" w:rsidRDefault="001F6675" w:rsidP="0008608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Гумусовое состояние реплантозема, сформированного на лёссовых породах предгорий и предгорной равнине Заилийского, а также Таласского Алатау</w:t>
            </w:r>
          </w:p>
        </w:tc>
        <w:tc>
          <w:tcPr>
            <w:tcW w:w="1559" w:type="dxa"/>
          </w:tcPr>
          <w:p w14:paraId="32FB9607" w14:textId="453910DC" w:rsidR="000F3BF7" w:rsidRPr="007F7EB6" w:rsidRDefault="003A643C" w:rsidP="009E1A2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печатный</w:t>
            </w:r>
          </w:p>
        </w:tc>
        <w:tc>
          <w:tcPr>
            <w:tcW w:w="5103" w:type="dxa"/>
          </w:tcPr>
          <w:p w14:paraId="78B763A1" w14:textId="31F5C169" w:rsidR="000F3BF7" w:rsidRPr="007F7EB6" w:rsidRDefault="001F6675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Ізденіс – Поиск. Серия естественно-технических наук. 2010, №1. С.60-64 ISSN-1560-1730.</w:t>
            </w:r>
          </w:p>
        </w:tc>
        <w:tc>
          <w:tcPr>
            <w:tcW w:w="709" w:type="dxa"/>
          </w:tcPr>
          <w:p w14:paraId="2E761691" w14:textId="2209D01F" w:rsidR="000F3BF7" w:rsidRPr="007F7EB6" w:rsidRDefault="006A42D9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2382" w:type="dxa"/>
          </w:tcPr>
          <w:p w14:paraId="034C94EB" w14:textId="0BA85507" w:rsidR="000F3BF7" w:rsidRPr="007F7EB6" w:rsidRDefault="007017AC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-</w:t>
            </w:r>
          </w:p>
        </w:tc>
      </w:tr>
      <w:tr w:rsidR="007F7EB6" w:rsidRPr="007F7EB6" w14:paraId="3CA91961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2CCBC" w14:textId="093C8CCE" w:rsidR="001F6675" w:rsidRPr="007F7EB6" w:rsidRDefault="000D184D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29</w:t>
            </w:r>
          </w:p>
        </w:tc>
        <w:tc>
          <w:tcPr>
            <w:tcW w:w="4823" w:type="dxa"/>
          </w:tcPr>
          <w:p w14:paraId="1B7511F4" w14:textId="3D6F7BC4" w:rsidR="001F6675" w:rsidRPr="007F7EB6" w:rsidRDefault="001F6675" w:rsidP="00086087">
            <w:pPr>
              <w:jc w:val="both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«Теңізшевройль» ЖШС «Теңіз» кен орны аумағында карьерлермен бүлінген жерлерді қайта қалпына келтіру</w:t>
            </w:r>
          </w:p>
        </w:tc>
        <w:tc>
          <w:tcPr>
            <w:tcW w:w="1559" w:type="dxa"/>
          </w:tcPr>
          <w:p w14:paraId="753E8651" w14:textId="32AC04ED" w:rsidR="001F6675" w:rsidRPr="007F7EB6" w:rsidRDefault="003A643C" w:rsidP="009E1A2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печатный</w:t>
            </w:r>
          </w:p>
        </w:tc>
        <w:tc>
          <w:tcPr>
            <w:tcW w:w="5103" w:type="dxa"/>
          </w:tcPr>
          <w:p w14:paraId="7AB3D8F8" w14:textId="59358E10" w:rsidR="001F6675" w:rsidRPr="007F7EB6" w:rsidRDefault="001F6675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Ізденістер, Нәтижелер-Исследования, результаты. Научный журнал, выпускаемый ежеквартально в КазНАУ, Алматы, 2009, №2. С. 117-121. ISSN 2304-3334</w:t>
            </w:r>
          </w:p>
        </w:tc>
        <w:tc>
          <w:tcPr>
            <w:tcW w:w="709" w:type="dxa"/>
          </w:tcPr>
          <w:p w14:paraId="6097928F" w14:textId="6D81F7DF" w:rsidR="001F6675" w:rsidRPr="007F7EB6" w:rsidRDefault="006A42D9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2382" w:type="dxa"/>
          </w:tcPr>
          <w:p w14:paraId="31DE6A84" w14:textId="2B69DC68" w:rsidR="001F6675" w:rsidRPr="007F7EB6" w:rsidRDefault="001F6675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Дүйсенбеков Ж.С., Дүйсенбеков С.Л.</w:t>
            </w:r>
          </w:p>
        </w:tc>
      </w:tr>
      <w:tr w:rsidR="007F7EB6" w:rsidRPr="007F7EB6" w14:paraId="597E82A1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8E936" w14:textId="5AA3F78B" w:rsidR="001F6675" w:rsidRPr="007F7EB6" w:rsidRDefault="001F6675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3</w:t>
            </w:r>
            <w:r w:rsidR="000D184D"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0</w:t>
            </w:r>
          </w:p>
        </w:tc>
        <w:tc>
          <w:tcPr>
            <w:tcW w:w="4823" w:type="dxa"/>
          </w:tcPr>
          <w:p w14:paraId="18779569" w14:textId="65C39AEF" w:rsidR="001F6675" w:rsidRPr="007F7EB6" w:rsidRDefault="001F6675" w:rsidP="00086087">
            <w:pPr>
              <w:jc w:val="both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Солтүстік Қазақстан облысы агроценозының экологиялық жағдайын бағалау</w:t>
            </w:r>
          </w:p>
        </w:tc>
        <w:tc>
          <w:tcPr>
            <w:tcW w:w="1559" w:type="dxa"/>
          </w:tcPr>
          <w:p w14:paraId="3EAB99FD" w14:textId="6CA80076" w:rsidR="001F6675" w:rsidRPr="007F7EB6" w:rsidRDefault="003A643C" w:rsidP="009E1A2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печатный</w:t>
            </w:r>
          </w:p>
        </w:tc>
        <w:tc>
          <w:tcPr>
            <w:tcW w:w="5103" w:type="dxa"/>
          </w:tcPr>
          <w:p w14:paraId="583F4544" w14:textId="6EAACB1F" w:rsidR="001F6675" w:rsidRPr="007F7EB6" w:rsidRDefault="001F6675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Ізденістер, Нәтижелер-Исследования, результаты. Научный журнал, выпускаемый ежеквартально в КазНАУ, Алматы, 2007, №2. ISSN 2304-3334</w:t>
            </w:r>
          </w:p>
        </w:tc>
        <w:tc>
          <w:tcPr>
            <w:tcW w:w="709" w:type="dxa"/>
          </w:tcPr>
          <w:p w14:paraId="0E51310D" w14:textId="2E0F1236" w:rsidR="001F6675" w:rsidRPr="007F7EB6" w:rsidRDefault="006A42D9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2382" w:type="dxa"/>
          </w:tcPr>
          <w:p w14:paraId="5BD3700D" w14:textId="53D2A344" w:rsidR="001F6675" w:rsidRPr="007F7EB6" w:rsidRDefault="001F6675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Мыргиясова М.А.</w:t>
            </w:r>
          </w:p>
        </w:tc>
      </w:tr>
      <w:tr w:rsidR="007F7EB6" w:rsidRPr="007F7EB6" w14:paraId="7448FA50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68BFD" w14:textId="776FD7D7" w:rsidR="001F6675" w:rsidRPr="007F7EB6" w:rsidRDefault="001F6675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3</w:t>
            </w:r>
            <w:r w:rsidR="000D184D"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1</w:t>
            </w:r>
          </w:p>
        </w:tc>
        <w:tc>
          <w:tcPr>
            <w:tcW w:w="4823" w:type="dxa"/>
          </w:tcPr>
          <w:p w14:paraId="6325509C" w14:textId="625113B9" w:rsidR="001F6675" w:rsidRPr="007F7EB6" w:rsidRDefault="001F6675" w:rsidP="00086087">
            <w:pPr>
              <w:jc w:val="both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Алматы және Шымкент қалалары маңындағы қалпына келтірілген жерлердің экологиялық жағдайы</w:t>
            </w:r>
          </w:p>
        </w:tc>
        <w:tc>
          <w:tcPr>
            <w:tcW w:w="1559" w:type="dxa"/>
          </w:tcPr>
          <w:p w14:paraId="29925980" w14:textId="59EC24BC" w:rsidR="001F6675" w:rsidRPr="007F7EB6" w:rsidRDefault="003A643C" w:rsidP="009E1A2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печатный</w:t>
            </w:r>
          </w:p>
        </w:tc>
        <w:tc>
          <w:tcPr>
            <w:tcW w:w="5103" w:type="dxa"/>
          </w:tcPr>
          <w:p w14:paraId="6E803B65" w14:textId="03E853A4" w:rsidR="001F6675" w:rsidRPr="007F7EB6" w:rsidRDefault="001F6675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Ізденістер, Нәтижелер-Исследования, результаты. Научный журнал, выпускаемый ежеквартально в КазНАУ, Алматы, 2007, №2. ISSN 2304-3334</w:t>
            </w:r>
          </w:p>
        </w:tc>
        <w:tc>
          <w:tcPr>
            <w:tcW w:w="709" w:type="dxa"/>
          </w:tcPr>
          <w:p w14:paraId="48737EDD" w14:textId="133A602F" w:rsidR="001F6675" w:rsidRPr="007F7EB6" w:rsidRDefault="006A42D9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2382" w:type="dxa"/>
          </w:tcPr>
          <w:p w14:paraId="11D6B0CA" w14:textId="3E564C3D" w:rsidR="001F6675" w:rsidRPr="007F7EB6" w:rsidRDefault="001F6675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Манапқызы Ардақ</w:t>
            </w:r>
          </w:p>
        </w:tc>
      </w:tr>
      <w:tr w:rsidR="007F7EB6" w:rsidRPr="007F7EB6" w14:paraId="727E6BD1" w14:textId="77777777" w:rsidTr="0062556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2064B" w14:textId="77777777" w:rsidR="00ED4439" w:rsidRPr="007F7EB6" w:rsidRDefault="00ED4439" w:rsidP="009E1A2A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5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846BD" w14:textId="3191B4B7" w:rsidR="00ED4439" w:rsidRPr="007F7EB6" w:rsidRDefault="00ED4439" w:rsidP="009E1A2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b/>
                <w:color w:val="000000" w:themeColor="text1"/>
              </w:rPr>
              <w:t>Статьи, опубликованные в других научных журналах и изданиях</w:t>
            </w:r>
          </w:p>
        </w:tc>
      </w:tr>
      <w:tr w:rsidR="007F7EB6" w:rsidRPr="005576F9" w14:paraId="7770112A" w14:textId="77777777" w:rsidTr="00861DA6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2A96E" w14:textId="73ED7D99" w:rsidR="00E40CBF" w:rsidRPr="007F7EB6" w:rsidRDefault="00E40CBF" w:rsidP="00861DA6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3</w:t>
            </w:r>
            <w:r w:rsidR="000D184D"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2</w:t>
            </w:r>
          </w:p>
        </w:tc>
        <w:tc>
          <w:tcPr>
            <w:tcW w:w="4823" w:type="dxa"/>
          </w:tcPr>
          <w:p w14:paraId="52CAB016" w14:textId="77777777" w:rsidR="00E40CBF" w:rsidRPr="007F7EB6" w:rsidRDefault="00E40CBF" w:rsidP="00861DA6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 w:rsidRPr="007F7EB6"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 xml:space="preserve">Revitalizing degraded rural landscapes: approaches and strategies for ecological restoration. </w:t>
            </w:r>
          </w:p>
        </w:tc>
        <w:tc>
          <w:tcPr>
            <w:tcW w:w="1559" w:type="dxa"/>
          </w:tcPr>
          <w:p w14:paraId="44D20EA3" w14:textId="565FD311" w:rsidR="00E40CBF" w:rsidRPr="007F7EB6" w:rsidRDefault="00E40CBF" w:rsidP="00861DA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электрон</w:t>
            </w:r>
            <w:r w:rsidRPr="007F7EB6">
              <w:rPr>
                <w:rFonts w:ascii="Times New Roman" w:hAnsi="Times New Roman" w:cs="Times New Roman"/>
                <w:color w:val="000000" w:themeColor="text1"/>
              </w:rPr>
              <w:t>ный</w:t>
            </w:r>
          </w:p>
        </w:tc>
        <w:tc>
          <w:tcPr>
            <w:tcW w:w="5103" w:type="dxa"/>
          </w:tcPr>
          <w:p w14:paraId="49886A77" w14:textId="77777777" w:rsidR="00E40CBF" w:rsidRPr="007F7EB6" w:rsidRDefault="00E40CBF" w:rsidP="00861DA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lang w:val="fr-FR" w:eastAsia="ru-RU"/>
              </w:rPr>
            </w:pPr>
            <w:r w:rsidRPr="007F7EB6">
              <w:rPr>
                <w:rFonts w:ascii="Times New Roman" w:eastAsia="Times New Roman" w:hAnsi="Times New Roman" w:cs="Times New Roman"/>
                <w:color w:val="000000" w:themeColor="text1"/>
                <w:lang w:val="fr-FR" w:eastAsia="ru-RU"/>
              </w:rPr>
              <w:t>Environmental Reports 6 (2024): 23-30. https://doi.org/10.51470/ER.2024.6.2.23</w:t>
            </w:r>
          </w:p>
        </w:tc>
        <w:tc>
          <w:tcPr>
            <w:tcW w:w="709" w:type="dxa"/>
          </w:tcPr>
          <w:p w14:paraId="11693C9D" w14:textId="77777777" w:rsidR="00E40CBF" w:rsidRPr="007F7EB6" w:rsidRDefault="00E40CBF" w:rsidP="00861DA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 w:rsidRPr="007F7EB6">
              <w:rPr>
                <w:rFonts w:ascii="Times New Roman" w:eastAsia="Times New Roman" w:hAnsi="Times New Roman" w:cs="Times New Roman"/>
                <w:color w:val="000000" w:themeColor="text1"/>
                <w:lang w:val="fr-FR" w:eastAsia="ru-RU"/>
              </w:rPr>
              <w:t xml:space="preserve"> </w:t>
            </w:r>
            <w:r w:rsidRPr="007F7EB6"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5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6FD4C" w14:textId="77777777" w:rsidR="00E40CBF" w:rsidRPr="007F7EB6" w:rsidRDefault="00E40CBF" w:rsidP="00861DA6">
            <w:pPr>
              <w:rPr>
                <w:rFonts w:ascii="Times New Roman" w:hAnsi="Times New Roman" w:cs="Times New Roman"/>
                <w:color w:val="000000" w:themeColor="text1"/>
                <w:lang w:val="fr-FR"/>
              </w:rPr>
            </w:pPr>
            <w:r w:rsidRPr="007F7EB6">
              <w:rPr>
                <w:rFonts w:ascii="Times New Roman" w:eastAsia="Times New Roman" w:hAnsi="Times New Roman" w:cs="Times New Roman"/>
                <w:color w:val="000000" w:themeColor="text1"/>
                <w:lang w:val="fr-FR" w:eastAsia="ru-RU"/>
              </w:rPr>
              <w:t>Yelikbayev, B., Correa, E. J. A., Al-Ani, L. K., Duarte, N. F., &amp; Pagano, M. C.</w:t>
            </w:r>
          </w:p>
        </w:tc>
      </w:tr>
      <w:tr w:rsidR="007F7EB6" w:rsidRPr="005576F9" w14:paraId="0872A0D5" w14:textId="77777777" w:rsidTr="00861DA6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DC86E" w14:textId="66633A03" w:rsidR="007F284D" w:rsidRPr="007F7EB6" w:rsidRDefault="00847580" w:rsidP="00861DA6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fr-FR"/>
              </w:rPr>
              <w:t>3</w:t>
            </w:r>
            <w:r w:rsidR="000D184D"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3</w:t>
            </w:r>
          </w:p>
        </w:tc>
        <w:tc>
          <w:tcPr>
            <w:tcW w:w="4823" w:type="dxa"/>
          </w:tcPr>
          <w:p w14:paraId="462EF4F5" w14:textId="68D06F94" w:rsidR="007F284D" w:rsidRPr="007F7EB6" w:rsidRDefault="007F284D" w:rsidP="00861DA6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 w:rsidRPr="007F7EB6"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The level of soil contamination with heavy metals in Almaty, Kazakhstan</w:t>
            </w:r>
          </w:p>
        </w:tc>
        <w:tc>
          <w:tcPr>
            <w:tcW w:w="1559" w:type="dxa"/>
          </w:tcPr>
          <w:p w14:paraId="12784268" w14:textId="41415F08" w:rsidR="007F284D" w:rsidRPr="007F7EB6" w:rsidRDefault="007F284D" w:rsidP="00861DA6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электронный</w:t>
            </w:r>
          </w:p>
        </w:tc>
        <w:tc>
          <w:tcPr>
            <w:tcW w:w="5103" w:type="dxa"/>
          </w:tcPr>
          <w:p w14:paraId="2A985CBC" w14:textId="2FDC6438" w:rsidR="007F284D" w:rsidRPr="007F7EB6" w:rsidRDefault="007F284D" w:rsidP="00861DA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 w:rsidRPr="007F7EB6"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Ecology, Environment and Conservation 22 (3) : 2016; pp. (1523-1528) ISSN 0971–765X. http://www.envirobiotechjournals.com/article_abstract.php?aid=7160&amp;iid=215&amp;jid=3</w:t>
            </w:r>
          </w:p>
        </w:tc>
        <w:tc>
          <w:tcPr>
            <w:tcW w:w="709" w:type="dxa"/>
          </w:tcPr>
          <w:p w14:paraId="322A60AE" w14:textId="7E5889E2" w:rsidR="007F284D" w:rsidRPr="007F7EB6" w:rsidRDefault="007F284D" w:rsidP="00861DA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 w:rsidRPr="007F7EB6"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6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BB886" w14:textId="25AEA255" w:rsidR="007F284D" w:rsidRPr="007F7EB6" w:rsidRDefault="007F284D" w:rsidP="00861DA6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 w:rsidRPr="007F7EB6"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Olzhas E. Zholdassov, Bakhytzhan K. Yelikbayev, Nukhtar A. Umbetaliyev and Osman Erol</w:t>
            </w:r>
          </w:p>
        </w:tc>
      </w:tr>
      <w:tr w:rsidR="007F7EB6" w:rsidRPr="005576F9" w14:paraId="77E27686" w14:textId="77777777" w:rsidTr="00861DA6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3C21C" w14:textId="0D7A4C90" w:rsidR="00847580" w:rsidRPr="007F7EB6" w:rsidRDefault="00847580" w:rsidP="00861DA6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fr-FR"/>
              </w:rPr>
              <w:lastRenderedPageBreak/>
              <w:t>3</w:t>
            </w:r>
            <w:r w:rsidR="000D184D"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4</w:t>
            </w:r>
          </w:p>
        </w:tc>
        <w:tc>
          <w:tcPr>
            <w:tcW w:w="4823" w:type="dxa"/>
          </w:tcPr>
          <w:p w14:paraId="150A8FD4" w14:textId="157B7437" w:rsidR="00847580" w:rsidRPr="007F7EB6" w:rsidRDefault="00847580" w:rsidP="00861DA6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 w:rsidRPr="007F7EB6"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Influence of Crop Rotation Fertilization System on Soil Ecology, Crop Yield and Quality of Vegetables in the South-east of Kazakhstan</w:t>
            </w:r>
          </w:p>
        </w:tc>
        <w:tc>
          <w:tcPr>
            <w:tcW w:w="1559" w:type="dxa"/>
          </w:tcPr>
          <w:p w14:paraId="513C81D2" w14:textId="0AF8FCE9" w:rsidR="00847580" w:rsidRPr="007F7EB6" w:rsidRDefault="00847580" w:rsidP="00861DA6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электронный</w:t>
            </w:r>
          </w:p>
        </w:tc>
        <w:tc>
          <w:tcPr>
            <w:tcW w:w="5103" w:type="dxa"/>
          </w:tcPr>
          <w:p w14:paraId="1BB1DAA2" w14:textId="750FFE9B" w:rsidR="00847580" w:rsidRPr="007F7EB6" w:rsidRDefault="00847580" w:rsidP="0084758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 w:rsidRPr="007F7EB6"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Biosciences biotechnology research Asia, April 2015. Vol. 12(1), 201-207.</w:t>
            </w:r>
          </w:p>
          <w:p w14:paraId="194D2BE9" w14:textId="72BADE43" w:rsidR="00847580" w:rsidRPr="007F7EB6" w:rsidRDefault="00847580" w:rsidP="0084758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 w:rsidRPr="007F7EB6"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DOI: http</w:t>
            </w:r>
            <w:r w:rsidR="00367CE3" w:rsidRPr="007F7EB6"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s</w:t>
            </w:r>
            <w:r w:rsidRPr="007F7EB6"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://dx.doi.org/10.13005/bbra/1652 Print ISSN: 0973-1245, Online ISSN: 2456-2602</w:t>
            </w:r>
          </w:p>
        </w:tc>
        <w:tc>
          <w:tcPr>
            <w:tcW w:w="709" w:type="dxa"/>
          </w:tcPr>
          <w:p w14:paraId="409A3C39" w14:textId="01A7804A" w:rsidR="00847580" w:rsidRPr="007F7EB6" w:rsidRDefault="00847580" w:rsidP="00861DA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 w:rsidRPr="007F7EB6"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7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5217B" w14:textId="3C63A03C" w:rsidR="00847580" w:rsidRPr="007F7EB6" w:rsidRDefault="00847580" w:rsidP="00861DA6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 w:rsidRPr="007F7EB6"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Zhakashbaeva M.B., Izbassarov Y.Zh, Aitbayev T.E. Yelikbayev B.</w:t>
            </w:r>
          </w:p>
        </w:tc>
      </w:tr>
      <w:tr w:rsidR="007F7EB6" w:rsidRPr="007F7EB6" w14:paraId="022F7521" w14:textId="77777777" w:rsidTr="0062556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8102E" w14:textId="77777777" w:rsidR="00505C4F" w:rsidRPr="007F7EB6" w:rsidRDefault="00505C4F" w:rsidP="009E1A2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  <w:tc>
          <w:tcPr>
            <w:tcW w:w="145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4174EC" w14:textId="77777777" w:rsidR="00505C4F" w:rsidRPr="007F7EB6" w:rsidRDefault="00505C4F" w:rsidP="009E1A2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b/>
                <w:color w:val="000000" w:themeColor="text1"/>
              </w:rPr>
              <w:t>Международные научно-практические конференции</w:t>
            </w:r>
          </w:p>
        </w:tc>
      </w:tr>
      <w:tr w:rsidR="007F7EB6" w:rsidRPr="007F7EB6" w14:paraId="2AB5246D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0D765" w14:textId="47840BA2" w:rsidR="007073C7" w:rsidRPr="007F7EB6" w:rsidRDefault="002E3826" w:rsidP="009E1A2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3</w:t>
            </w:r>
            <w:r w:rsidR="006A7657"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5</w:t>
            </w:r>
          </w:p>
        </w:tc>
        <w:tc>
          <w:tcPr>
            <w:tcW w:w="4823" w:type="dxa"/>
          </w:tcPr>
          <w:p w14:paraId="748403E5" w14:textId="17B1ADD6" w:rsidR="007073C7" w:rsidRPr="007F7EB6" w:rsidRDefault="007073C7" w:rsidP="00086087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 xml:space="preserve">Влияние работы химических предприятий </w:t>
            </w:r>
            <w:r w:rsidR="00DF3263" w:rsidRPr="007F7EB6">
              <w:rPr>
                <w:rFonts w:ascii="Times New Roman" w:hAnsi="Times New Roman" w:cs="Times New Roman"/>
                <w:color w:val="000000" w:themeColor="text1"/>
              </w:rPr>
              <w:t xml:space="preserve">Казахстана </w:t>
            </w:r>
            <w:r w:rsidRPr="007F7EB6">
              <w:rPr>
                <w:rFonts w:ascii="Times New Roman" w:hAnsi="Times New Roman" w:cs="Times New Roman"/>
                <w:color w:val="000000" w:themeColor="text1"/>
              </w:rPr>
              <w:t>на окружающую среду и оценка работы этих предприятий в области</w:t>
            </w:r>
          </w:p>
        </w:tc>
        <w:tc>
          <w:tcPr>
            <w:tcW w:w="1559" w:type="dxa"/>
          </w:tcPr>
          <w:p w14:paraId="07966FF7" w14:textId="7C4685F3" w:rsidR="007073C7" w:rsidRPr="007F7EB6" w:rsidRDefault="00C80CCA" w:rsidP="009E1A2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печатный</w:t>
            </w:r>
          </w:p>
        </w:tc>
        <w:tc>
          <w:tcPr>
            <w:tcW w:w="5103" w:type="dxa"/>
          </w:tcPr>
          <w:p w14:paraId="3D19789A" w14:textId="750DD2E0" w:rsidR="007073C7" w:rsidRPr="007F7EB6" w:rsidRDefault="007073C7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7F7EB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Охраны окружающей среды «International Satbayev Conference 2023 (Сәтбаев оқулары-2023). Ғылым және технологиялар: идеядан өндіріске ендіруге дейін» «International Satbayev Conference 2023 (Satbayev Conference - 2023). Science and  technology:  from  idea  to  implementation»:  Материалы  Международной  научно-практической конференции – Алматы: КазНИТУ, 2023.-Том 1.- 291 с. – Англ., каз., рус, Volume 1, 245-250</w:t>
            </w:r>
          </w:p>
          <w:p w14:paraId="15348989" w14:textId="77777777" w:rsidR="007073C7" w:rsidRPr="007F7EB6" w:rsidRDefault="007073C7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 w:rsidRPr="007F7EB6"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ISBN 978-601-323-379-6,</w:t>
            </w:r>
          </w:p>
          <w:p w14:paraId="31520F4D" w14:textId="1B8CFB3A" w:rsidR="007073C7" w:rsidRPr="007F7EB6" w:rsidRDefault="007073C7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 w:rsidRPr="007F7EB6"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https://doi.org/10.51301/ISC.2023.v1.38</w:t>
            </w:r>
          </w:p>
        </w:tc>
        <w:tc>
          <w:tcPr>
            <w:tcW w:w="709" w:type="dxa"/>
          </w:tcPr>
          <w:p w14:paraId="3421DC22" w14:textId="35114C89" w:rsidR="007073C7" w:rsidRPr="007F7EB6" w:rsidRDefault="006A42D9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7F7EB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5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6D20E" w14:textId="0D00FAC0" w:rsidR="007073C7" w:rsidRPr="007F7EB6" w:rsidRDefault="007073C7" w:rsidP="00430395">
            <w:pPr>
              <w:rPr>
                <w:rFonts w:ascii="Times New Roman" w:hAnsi="Times New Roman" w:cs="Times New Roman"/>
                <w:color w:val="000000" w:themeColor="text1"/>
                <w:u w:val="single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Г</w:t>
            </w: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.</w:t>
            </w:r>
            <w:r w:rsidRPr="007F7EB6">
              <w:rPr>
                <w:rFonts w:ascii="Times New Roman" w:hAnsi="Times New Roman" w:cs="Times New Roman"/>
                <w:color w:val="000000" w:themeColor="text1"/>
              </w:rPr>
              <w:t>Ә</w:t>
            </w: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.</w:t>
            </w:r>
            <w:r w:rsidRPr="007F7EB6">
              <w:rPr>
                <w:rFonts w:ascii="Times New Roman" w:hAnsi="Times New Roman" w:cs="Times New Roman"/>
                <w:color w:val="000000" w:themeColor="text1"/>
              </w:rPr>
              <w:t>Ғали</w:t>
            </w: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,</w:t>
            </w:r>
          </w:p>
        </w:tc>
      </w:tr>
      <w:tr w:rsidR="007F7EB6" w:rsidRPr="007F7EB6" w14:paraId="6F271932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99C3E" w14:textId="5146C573" w:rsidR="007073C7" w:rsidRPr="007F7EB6" w:rsidRDefault="002E3826" w:rsidP="009E1A2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3</w:t>
            </w:r>
            <w:r w:rsidR="006A7657"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6</w:t>
            </w:r>
          </w:p>
        </w:tc>
        <w:tc>
          <w:tcPr>
            <w:tcW w:w="4823" w:type="dxa"/>
          </w:tcPr>
          <w:p w14:paraId="6B0BCBDD" w14:textId="7CD963C7" w:rsidR="007073C7" w:rsidRPr="007F7EB6" w:rsidRDefault="007073C7" w:rsidP="00086087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Study of Longtime Soil Formation on Overgrown Quarry on the South of Kazakhstan</w:t>
            </w:r>
          </w:p>
        </w:tc>
        <w:tc>
          <w:tcPr>
            <w:tcW w:w="1559" w:type="dxa"/>
          </w:tcPr>
          <w:p w14:paraId="3E98D938" w14:textId="300DB30E" w:rsidR="007073C7" w:rsidRPr="007F7EB6" w:rsidRDefault="00C80CCA" w:rsidP="009E1A2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печатный</w:t>
            </w:r>
          </w:p>
        </w:tc>
        <w:tc>
          <w:tcPr>
            <w:tcW w:w="5103" w:type="dxa"/>
          </w:tcPr>
          <w:p w14:paraId="08D1FD9B" w14:textId="4B455871" w:rsidR="007073C7" w:rsidRPr="007F7EB6" w:rsidRDefault="007073C7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7F7EB6"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 xml:space="preserve">International Conference on Earth, Environment and Life sciences (EELS-2014) Dec. 23-24, 2014 Dubai (UAE). </w:t>
            </w:r>
            <w:r w:rsidRPr="007F7EB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P.130-133. ISBN 978-93-84422-02-8</w:t>
            </w:r>
          </w:p>
        </w:tc>
        <w:tc>
          <w:tcPr>
            <w:tcW w:w="709" w:type="dxa"/>
          </w:tcPr>
          <w:p w14:paraId="7AFAE8FD" w14:textId="73B20313" w:rsidR="007073C7" w:rsidRPr="007F7EB6" w:rsidRDefault="006A42D9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7F7EB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3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92F45" w14:textId="3FD3178F" w:rsidR="007073C7" w:rsidRPr="007F7EB6" w:rsidRDefault="00F83EEC" w:rsidP="009E1A2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</w:tr>
      <w:tr w:rsidR="007F7EB6" w:rsidRPr="007F7EB6" w14:paraId="2BD30FE0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65159" w14:textId="7568C1A1" w:rsidR="007073C7" w:rsidRPr="007F7EB6" w:rsidRDefault="002E3826" w:rsidP="009E1A2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3</w:t>
            </w:r>
            <w:r w:rsidR="006A7657"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7</w:t>
            </w:r>
          </w:p>
        </w:tc>
        <w:tc>
          <w:tcPr>
            <w:tcW w:w="4823" w:type="dxa"/>
          </w:tcPr>
          <w:p w14:paraId="6BDB7070" w14:textId="36D89278" w:rsidR="007073C7" w:rsidRPr="007F7EB6" w:rsidRDefault="007073C7" w:rsidP="00086087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Биологическая активность темно-каштановой почвы в зависимости от длительного и систематического применения удобрений</w:t>
            </w:r>
          </w:p>
        </w:tc>
        <w:tc>
          <w:tcPr>
            <w:tcW w:w="1559" w:type="dxa"/>
          </w:tcPr>
          <w:p w14:paraId="5C755FDD" w14:textId="07B8A138" w:rsidR="007073C7" w:rsidRPr="007F7EB6" w:rsidRDefault="00C80CCA" w:rsidP="009E1A2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печатный</w:t>
            </w:r>
          </w:p>
        </w:tc>
        <w:tc>
          <w:tcPr>
            <w:tcW w:w="5103" w:type="dxa"/>
          </w:tcPr>
          <w:p w14:paraId="1DEB7FC6" w14:textId="077D4CF5" w:rsidR="007073C7" w:rsidRPr="007F7EB6" w:rsidRDefault="007073C7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7F7EB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Материалы Международной научно-практической конференции молодых ученых МОЛОДЕЖЬ И ИННОВАЦИИ – 2015 Белоруссия (г. Горки, 27–29 мая 2015 г.)</w:t>
            </w:r>
          </w:p>
        </w:tc>
        <w:tc>
          <w:tcPr>
            <w:tcW w:w="709" w:type="dxa"/>
          </w:tcPr>
          <w:p w14:paraId="6E918447" w14:textId="0F2CF1E8" w:rsidR="007073C7" w:rsidRPr="007F7EB6" w:rsidRDefault="006A42D9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7F7EB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4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D4E57" w14:textId="77777777" w:rsidR="00F83EEC" w:rsidRPr="007F7EB6" w:rsidRDefault="007073C7" w:rsidP="009E1A2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 xml:space="preserve">Шибикеева А.М., Елешев Р.Е., </w:t>
            </w:r>
          </w:p>
          <w:p w14:paraId="5F8C7E38" w14:textId="1E532F2F" w:rsidR="007073C7" w:rsidRPr="007F7EB6" w:rsidRDefault="007073C7" w:rsidP="009E1A2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Иванов А.Л., Малимбаева А.Д.</w:t>
            </w:r>
          </w:p>
        </w:tc>
      </w:tr>
      <w:tr w:rsidR="007F7EB6" w:rsidRPr="007F7EB6" w14:paraId="3E3F5E32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D3CF8" w14:textId="7F851C98" w:rsidR="00B820BD" w:rsidRPr="007F7EB6" w:rsidRDefault="00375009" w:rsidP="009E1A2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3</w:t>
            </w:r>
            <w:r w:rsidR="006A7657"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8</w:t>
            </w:r>
          </w:p>
        </w:tc>
        <w:tc>
          <w:tcPr>
            <w:tcW w:w="4823" w:type="dxa"/>
          </w:tcPr>
          <w:p w14:paraId="0978DB53" w14:textId="7AC251B2" w:rsidR="00B820BD" w:rsidRPr="007F7EB6" w:rsidRDefault="00B820BD" w:rsidP="00086087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Динамика микробиоценоза на деградированных почвах карасайского полигона твердых бытовых отходов Алматы</w:t>
            </w:r>
          </w:p>
        </w:tc>
        <w:tc>
          <w:tcPr>
            <w:tcW w:w="1559" w:type="dxa"/>
          </w:tcPr>
          <w:p w14:paraId="7C82C1E9" w14:textId="124C5FDE" w:rsidR="00B820BD" w:rsidRPr="007F7EB6" w:rsidRDefault="00C80CCA" w:rsidP="009E1A2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печатный</w:t>
            </w:r>
          </w:p>
        </w:tc>
        <w:tc>
          <w:tcPr>
            <w:tcW w:w="5103" w:type="dxa"/>
          </w:tcPr>
          <w:p w14:paraId="6879C4B0" w14:textId="77777777" w:rsidR="00B820BD" w:rsidRPr="007F7EB6" w:rsidRDefault="00B820BD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7F7EB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Журнал "Успехи современного естествознания", 2014, № 5, часть 1, С.208-210</w:t>
            </w:r>
          </w:p>
          <w:p w14:paraId="227B8A54" w14:textId="77777777" w:rsidR="00B820BD" w:rsidRPr="007F7EB6" w:rsidRDefault="00B820BD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7F7EB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lastRenderedPageBreak/>
              <w:t>Рациональное использование природных биологических ресурсов, ИТАЛИЯ (Рим+Флоренция) 12-19 апреля 2014 г.</w:t>
            </w:r>
          </w:p>
          <w:p w14:paraId="3F5601C7" w14:textId="78766BB0" w:rsidR="00B820BD" w:rsidRPr="007F7EB6" w:rsidRDefault="00B820BD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7F7EB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http://www.rae.ru/use/?section=content&amp;op=show_article&amp;article_id=10002733</w:t>
            </w:r>
          </w:p>
        </w:tc>
        <w:tc>
          <w:tcPr>
            <w:tcW w:w="709" w:type="dxa"/>
          </w:tcPr>
          <w:p w14:paraId="618F0C21" w14:textId="4A490A74" w:rsidR="00B820BD" w:rsidRPr="007F7EB6" w:rsidRDefault="006A42D9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7F7EB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lastRenderedPageBreak/>
              <w:t>2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129DA" w14:textId="7845CDCD" w:rsidR="00B820BD" w:rsidRPr="007F7EB6" w:rsidRDefault="00B820BD" w:rsidP="009E1A2A">
            <w:pPr>
              <w:rPr>
                <w:rFonts w:ascii="Times New Roman" w:hAnsi="Times New Roman" w:cs="Times New Roman"/>
                <w:color w:val="000000" w:themeColor="text1"/>
                <w:u w:val="single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Джамалова Г.А., Свирко Е.А.</w:t>
            </w:r>
          </w:p>
        </w:tc>
      </w:tr>
      <w:tr w:rsidR="007F7EB6" w:rsidRPr="007F7EB6" w14:paraId="4A7BCFF2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1B450" w14:textId="7CBDB543" w:rsidR="00B820BD" w:rsidRPr="007F7EB6" w:rsidRDefault="006A7657" w:rsidP="009E1A2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39</w:t>
            </w:r>
          </w:p>
        </w:tc>
        <w:tc>
          <w:tcPr>
            <w:tcW w:w="4823" w:type="dxa"/>
          </w:tcPr>
          <w:p w14:paraId="0E4F2B9F" w14:textId="5179B08E" w:rsidR="00B820BD" w:rsidRPr="007F7EB6" w:rsidRDefault="00B820BD" w:rsidP="00086087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Carbon Sequestration on reclaimed loess soils on the South-East of Kazakhstan</w:t>
            </w:r>
          </w:p>
        </w:tc>
        <w:tc>
          <w:tcPr>
            <w:tcW w:w="1559" w:type="dxa"/>
          </w:tcPr>
          <w:p w14:paraId="0E491BFA" w14:textId="704959CD" w:rsidR="00B820BD" w:rsidRPr="007F7EB6" w:rsidRDefault="00C80CCA" w:rsidP="009E1A2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печатный</w:t>
            </w:r>
          </w:p>
        </w:tc>
        <w:tc>
          <w:tcPr>
            <w:tcW w:w="5103" w:type="dxa"/>
          </w:tcPr>
          <w:p w14:paraId="25C2F58D" w14:textId="7AC6019A" w:rsidR="00B820BD" w:rsidRPr="007F7EB6" w:rsidRDefault="00B820BD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 w:rsidRPr="007F7EB6"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10th International Phytotechnologies Conference, 1-4 October 2013, Holiday Inn Syracuse/Liverpool, Liverpool, NY, USA, P.338.</w:t>
            </w:r>
          </w:p>
        </w:tc>
        <w:tc>
          <w:tcPr>
            <w:tcW w:w="709" w:type="dxa"/>
          </w:tcPr>
          <w:p w14:paraId="4352F0BF" w14:textId="6F22CE51" w:rsidR="00B820BD" w:rsidRPr="007F7EB6" w:rsidRDefault="006A42D9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7F7EB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3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AB703" w14:textId="5FCD7F0C" w:rsidR="00B820BD" w:rsidRPr="007F7EB6" w:rsidRDefault="00F83EEC" w:rsidP="009E1A2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</w:tr>
      <w:tr w:rsidR="007F7EB6" w:rsidRPr="007F7EB6" w14:paraId="167AC1F9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60312" w14:textId="655A4A3A" w:rsidR="00B820BD" w:rsidRPr="007F7EB6" w:rsidRDefault="002E3826" w:rsidP="009E1A2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4</w:t>
            </w:r>
            <w:r w:rsidR="006A7657"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0</w:t>
            </w:r>
          </w:p>
        </w:tc>
        <w:tc>
          <w:tcPr>
            <w:tcW w:w="4823" w:type="dxa"/>
          </w:tcPr>
          <w:p w14:paraId="1870759A" w14:textId="0BD3B85D" w:rsidR="00B820BD" w:rsidRPr="007F7EB6" w:rsidRDefault="00B820BD" w:rsidP="00086087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Soil Formation in Reclaimed Loess in the South-Eastern Kazakhstan</w:t>
            </w:r>
          </w:p>
        </w:tc>
        <w:tc>
          <w:tcPr>
            <w:tcW w:w="1559" w:type="dxa"/>
          </w:tcPr>
          <w:p w14:paraId="2D5C40EE" w14:textId="2C7F7039" w:rsidR="00B820BD" w:rsidRPr="007F7EB6" w:rsidRDefault="00C80CCA" w:rsidP="009E1A2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печатный</w:t>
            </w:r>
          </w:p>
        </w:tc>
        <w:tc>
          <w:tcPr>
            <w:tcW w:w="5103" w:type="dxa"/>
          </w:tcPr>
          <w:p w14:paraId="4733B5D7" w14:textId="1F86BD48" w:rsidR="00B820BD" w:rsidRPr="007F7EB6" w:rsidRDefault="00B820BD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 w:rsidRPr="007F7EB6"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10th International Phytotechnologies Conference, 1-4 October 2013, Holiday Inn Syracuse/Liverpool, Liverpool, NY, USA, P.286.</w:t>
            </w:r>
          </w:p>
        </w:tc>
        <w:tc>
          <w:tcPr>
            <w:tcW w:w="709" w:type="dxa"/>
          </w:tcPr>
          <w:p w14:paraId="25D3C89B" w14:textId="2551F2E3" w:rsidR="00B820BD" w:rsidRPr="007F7EB6" w:rsidRDefault="006A42D9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7F7EB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3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3B16F" w14:textId="4D5A0D5C" w:rsidR="00B820BD" w:rsidRPr="007F7EB6" w:rsidRDefault="00F83EEC" w:rsidP="009E1A2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</w:tr>
      <w:tr w:rsidR="007F7EB6" w:rsidRPr="007F7EB6" w14:paraId="462A9B64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66603" w14:textId="1C269D38" w:rsidR="00B820BD" w:rsidRPr="007F7EB6" w:rsidRDefault="002E3826" w:rsidP="009E1A2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4</w:t>
            </w:r>
            <w:r w:rsidR="006A7657"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1</w:t>
            </w:r>
          </w:p>
        </w:tc>
        <w:tc>
          <w:tcPr>
            <w:tcW w:w="4823" w:type="dxa"/>
          </w:tcPr>
          <w:p w14:paraId="49442907" w14:textId="610BE9F5" w:rsidR="00B820BD" w:rsidRPr="007F7EB6" w:rsidRDefault="00B820BD" w:rsidP="00086087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Изменение общих физических свойств лёссовых пород в результате почвообразования</w:t>
            </w:r>
          </w:p>
        </w:tc>
        <w:tc>
          <w:tcPr>
            <w:tcW w:w="1559" w:type="dxa"/>
          </w:tcPr>
          <w:p w14:paraId="56E6C443" w14:textId="31A6D140" w:rsidR="00B820BD" w:rsidRPr="007F7EB6" w:rsidRDefault="00C80CCA" w:rsidP="009E1A2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печатный</w:t>
            </w:r>
          </w:p>
        </w:tc>
        <w:tc>
          <w:tcPr>
            <w:tcW w:w="5103" w:type="dxa"/>
          </w:tcPr>
          <w:p w14:paraId="6E042C8F" w14:textId="4967E397" w:rsidR="00B820BD" w:rsidRPr="007F7EB6" w:rsidRDefault="00B820BD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7F7EB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Труды первой международной научно-практической конференции «Современное состояние и проблемы инженерной экологии, биотехнологии и устойчивого развития». Алматы:КазНТУ, 2010. С. 76-78.</w:t>
            </w:r>
          </w:p>
        </w:tc>
        <w:tc>
          <w:tcPr>
            <w:tcW w:w="709" w:type="dxa"/>
          </w:tcPr>
          <w:p w14:paraId="312E4B35" w14:textId="53DFB2E0" w:rsidR="00B820BD" w:rsidRPr="007F7EB6" w:rsidRDefault="006A42D9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7F7EB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80166" w14:textId="12BF6F39" w:rsidR="00B820BD" w:rsidRPr="007F7EB6" w:rsidRDefault="00B820BD" w:rsidP="009E1A2A">
            <w:pPr>
              <w:rPr>
                <w:rFonts w:ascii="Times New Roman" w:hAnsi="Times New Roman" w:cs="Times New Roman"/>
                <w:color w:val="000000" w:themeColor="text1"/>
                <w:u w:val="single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Саданов А.К., Кененбаев С.Б.</w:t>
            </w:r>
          </w:p>
        </w:tc>
      </w:tr>
      <w:tr w:rsidR="007F7EB6" w:rsidRPr="007F7EB6" w14:paraId="3A008DB3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663C8" w14:textId="51E190D0" w:rsidR="007073C7" w:rsidRPr="007F7EB6" w:rsidRDefault="002E3826" w:rsidP="009E1A2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4</w:t>
            </w:r>
            <w:r w:rsidR="006A7657"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2</w:t>
            </w:r>
          </w:p>
        </w:tc>
        <w:tc>
          <w:tcPr>
            <w:tcW w:w="4823" w:type="dxa"/>
          </w:tcPr>
          <w:p w14:paraId="52EEA228" w14:textId="048A875D" w:rsidR="007073C7" w:rsidRPr="007F7EB6" w:rsidRDefault="00B820BD" w:rsidP="00086087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Изменения механического состава лёссовых пород в результате почвообразования</w:t>
            </w:r>
          </w:p>
        </w:tc>
        <w:tc>
          <w:tcPr>
            <w:tcW w:w="1559" w:type="dxa"/>
          </w:tcPr>
          <w:p w14:paraId="27CFC2B5" w14:textId="5B38BF09" w:rsidR="007073C7" w:rsidRPr="007F7EB6" w:rsidRDefault="00C80CCA" w:rsidP="009E1A2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печатный</w:t>
            </w:r>
          </w:p>
        </w:tc>
        <w:tc>
          <w:tcPr>
            <w:tcW w:w="5103" w:type="dxa"/>
          </w:tcPr>
          <w:p w14:paraId="686D5BFD" w14:textId="6D0A0950" w:rsidR="007073C7" w:rsidRPr="007F7EB6" w:rsidRDefault="00B820BD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7F7EB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Труды первой международной научно-практической конференции «Современное состояние и проблемы инженерной экологии, биотехнологии и устойчивого развития». Алматы:КазНТУ, 2010. С. 75-76.</w:t>
            </w:r>
          </w:p>
        </w:tc>
        <w:tc>
          <w:tcPr>
            <w:tcW w:w="709" w:type="dxa"/>
          </w:tcPr>
          <w:p w14:paraId="466EE8A1" w14:textId="5F117B21" w:rsidR="007073C7" w:rsidRPr="007F7EB6" w:rsidRDefault="006A42D9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7F7EB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F3BA9" w14:textId="551A874B" w:rsidR="007073C7" w:rsidRPr="007F7EB6" w:rsidRDefault="007073C7" w:rsidP="009E1A2A">
            <w:pPr>
              <w:rPr>
                <w:rFonts w:ascii="Times New Roman" w:hAnsi="Times New Roman" w:cs="Times New Roman"/>
                <w:color w:val="000000" w:themeColor="text1"/>
                <w:u w:val="single"/>
              </w:rPr>
            </w:pPr>
          </w:p>
        </w:tc>
      </w:tr>
      <w:tr w:rsidR="007F7EB6" w:rsidRPr="007F7EB6" w14:paraId="1744B283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26850" w14:textId="482D54F4" w:rsidR="00B820BD" w:rsidRPr="007F7EB6" w:rsidRDefault="00375009" w:rsidP="009E1A2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4</w:t>
            </w:r>
            <w:r w:rsidR="006A7657"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3</w:t>
            </w:r>
          </w:p>
        </w:tc>
        <w:tc>
          <w:tcPr>
            <w:tcW w:w="4823" w:type="dxa"/>
          </w:tcPr>
          <w:p w14:paraId="79089AB4" w14:textId="6EAA9E78" w:rsidR="00B820BD" w:rsidRPr="007F7EB6" w:rsidRDefault="00B820BD" w:rsidP="00086087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Структура микрокомплексов нарушенной экосистемы Карасайского полигона ТБО</w:t>
            </w:r>
          </w:p>
        </w:tc>
        <w:tc>
          <w:tcPr>
            <w:tcW w:w="1559" w:type="dxa"/>
          </w:tcPr>
          <w:p w14:paraId="5A23DCD5" w14:textId="0F8AAB4A" w:rsidR="00B820BD" w:rsidRPr="007F7EB6" w:rsidRDefault="00C80CCA" w:rsidP="009E1A2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печатный</w:t>
            </w:r>
          </w:p>
        </w:tc>
        <w:tc>
          <w:tcPr>
            <w:tcW w:w="5103" w:type="dxa"/>
          </w:tcPr>
          <w:p w14:paraId="2CDBB185" w14:textId="196F4937" w:rsidR="00B820BD" w:rsidRPr="007F7EB6" w:rsidRDefault="00B820BD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7F7EB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Международная научно-практическая конференция «OGE/ Техника и технологии ликвидации аварийных разливов нефти и нефтепродуктов, средства пожаротушения объектов» 10-11 ноября. Тезисы докладов. Москва, ЗАО «ТД Турмалин», 2008. С.31-32.</w:t>
            </w:r>
          </w:p>
        </w:tc>
        <w:tc>
          <w:tcPr>
            <w:tcW w:w="709" w:type="dxa"/>
          </w:tcPr>
          <w:p w14:paraId="03360281" w14:textId="3CAD9CD8" w:rsidR="00B820BD" w:rsidRPr="007F7EB6" w:rsidRDefault="006A42D9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7F7EB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AB168" w14:textId="75C51AD0" w:rsidR="00B820BD" w:rsidRPr="007F7EB6" w:rsidRDefault="00B820BD" w:rsidP="009E1A2A">
            <w:pPr>
              <w:rPr>
                <w:rFonts w:ascii="Times New Roman" w:hAnsi="Times New Roman" w:cs="Times New Roman"/>
                <w:color w:val="000000" w:themeColor="text1"/>
                <w:u w:val="single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Нуркеев С.С., Джамалова Г.А.,</w:t>
            </w:r>
            <w:r w:rsidRPr="007F7EB6">
              <w:rPr>
                <w:rFonts w:ascii="Times New Roman" w:hAnsi="Times New Roman" w:cs="Times New Roman"/>
                <w:color w:val="000000" w:themeColor="text1"/>
                <w:u w:val="single"/>
              </w:rPr>
              <w:t xml:space="preserve"> </w:t>
            </w:r>
            <w:r w:rsidRPr="007F7EB6">
              <w:rPr>
                <w:rFonts w:ascii="Times New Roman" w:hAnsi="Times New Roman" w:cs="Times New Roman"/>
                <w:color w:val="000000" w:themeColor="text1"/>
              </w:rPr>
              <w:t>Нуркеев А.С.</w:t>
            </w:r>
          </w:p>
        </w:tc>
      </w:tr>
      <w:tr w:rsidR="007F7EB6" w:rsidRPr="007F7EB6" w14:paraId="5860D7C0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6F640" w14:textId="2346B561" w:rsidR="00B820BD" w:rsidRPr="007F7EB6" w:rsidRDefault="002E3826" w:rsidP="009E1A2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lastRenderedPageBreak/>
              <w:t>4</w:t>
            </w:r>
            <w:r w:rsidR="006A7657"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4</w:t>
            </w:r>
          </w:p>
        </w:tc>
        <w:tc>
          <w:tcPr>
            <w:tcW w:w="4823" w:type="dxa"/>
          </w:tcPr>
          <w:p w14:paraId="0E81BD1C" w14:textId="0485F939" w:rsidR="00B820BD" w:rsidRPr="007F7EB6" w:rsidRDefault="00B820BD" w:rsidP="00086087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Изменения травостоя на постмелиорированном лёссе при естественном его зарастании на юго-востоке Казахстана</w:t>
            </w:r>
          </w:p>
        </w:tc>
        <w:tc>
          <w:tcPr>
            <w:tcW w:w="1559" w:type="dxa"/>
          </w:tcPr>
          <w:p w14:paraId="22409611" w14:textId="22E02B59" w:rsidR="00B820BD" w:rsidRPr="007F7EB6" w:rsidRDefault="00C80CCA" w:rsidP="009E1A2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печатный</w:t>
            </w:r>
          </w:p>
        </w:tc>
        <w:tc>
          <w:tcPr>
            <w:tcW w:w="5103" w:type="dxa"/>
          </w:tcPr>
          <w:p w14:paraId="22C9DB2D" w14:textId="52F47A79" w:rsidR="00B820BD" w:rsidRPr="007F7EB6" w:rsidRDefault="00B820BD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7F7EB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Сборник материалов международной научно-практической конференции на тему: «Повышение конкурентоспособности сельскохозяйственного производства Казахстана: проблемы, пути решения» (18-19 октября 2007 года), Алматы, 2007, С. 111-113.</w:t>
            </w:r>
          </w:p>
        </w:tc>
        <w:tc>
          <w:tcPr>
            <w:tcW w:w="709" w:type="dxa"/>
          </w:tcPr>
          <w:p w14:paraId="34EA0E63" w14:textId="66C44BB0" w:rsidR="00B820BD" w:rsidRPr="007F7EB6" w:rsidRDefault="006A42D9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7F7EB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6B8EB" w14:textId="25A2A436" w:rsidR="00B820BD" w:rsidRPr="007F7EB6" w:rsidRDefault="00B820BD" w:rsidP="009E1A2A">
            <w:pPr>
              <w:rPr>
                <w:rFonts w:ascii="Times New Roman" w:hAnsi="Times New Roman" w:cs="Times New Roman"/>
                <w:color w:val="000000" w:themeColor="text1"/>
                <w:u w:val="single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Мамышов М., Сыбанбаева М.</w:t>
            </w:r>
          </w:p>
        </w:tc>
      </w:tr>
      <w:tr w:rsidR="007F7EB6" w:rsidRPr="007F7EB6" w14:paraId="65B02D71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B99AC" w14:textId="7386DFB5" w:rsidR="00B820BD" w:rsidRPr="007F7EB6" w:rsidRDefault="002E3826" w:rsidP="009E1A2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4</w:t>
            </w:r>
            <w:r w:rsidR="006A7657"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5</w:t>
            </w:r>
          </w:p>
        </w:tc>
        <w:tc>
          <w:tcPr>
            <w:tcW w:w="4823" w:type="dxa"/>
          </w:tcPr>
          <w:p w14:paraId="2D231F39" w14:textId="6647FAC6" w:rsidR="00B820BD" w:rsidRPr="007F7EB6" w:rsidRDefault="00B820BD" w:rsidP="00086087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Техногенное загрязнение и снижение плодородия сельскохозяйственных угодий</w:t>
            </w:r>
          </w:p>
        </w:tc>
        <w:tc>
          <w:tcPr>
            <w:tcW w:w="1559" w:type="dxa"/>
          </w:tcPr>
          <w:p w14:paraId="377188FA" w14:textId="49A368C2" w:rsidR="00B820BD" w:rsidRPr="007F7EB6" w:rsidRDefault="00C80CCA" w:rsidP="009E1A2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печатный</w:t>
            </w:r>
          </w:p>
        </w:tc>
        <w:tc>
          <w:tcPr>
            <w:tcW w:w="5103" w:type="dxa"/>
          </w:tcPr>
          <w:p w14:paraId="19A0AC4D" w14:textId="7B195B9C" w:rsidR="00B820BD" w:rsidRPr="007F7EB6" w:rsidRDefault="00B820BD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7F7EB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Сборник материалов международной научно-практической конференции на тему: «Повышение конкурентоспособности сельскохозяйственного производства Казахстана: проблемы, пути решения» (18-19 октября 2007 года), Алматы, 2007, С. 119-120.</w:t>
            </w:r>
          </w:p>
        </w:tc>
        <w:tc>
          <w:tcPr>
            <w:tcW w:w="709" w:type="dxa"/>
          </w:tcPr>
          <w:p w14:paraId="43FEB268" w14:textId="6B66EDF9" w:rsidR="00B820BD" w:rsidRPr="007F7EB6" w:rsidRDefault="006A42D9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7F7EB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F0E9C" w14:textId="6B826ED3" w:rsidR="00B820BD" w:rsidRPr="007F7EB6" w:rsidRDefault="00B820BD" w:rsidP="009E1A2A">
            <w:pPr>
              <w:rPr>
                <w:rFonts w:ascii="Times New Roman" w:hAnsi="Times New Roman" w:cs="Times New Roman"/>
                <w:color w:val="000000" w:themeColor="text1"/>
                <w:u w:val="single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Мамышов М., Сыбанбаева М.,</w:t>
            </w:r>
            <w:r w:rsidRPr="007F7EB6">
              <w:rPr>
                <w:rFonts w:ascii="Times New Roman" w:hAnsi="Times New Roman" w:cs="Times New Roman"/>
                <w:color w:val="000000" w:themeColor="text1"/>
                <w:u w:val="single"/>
              </w:rPr>
              <w:t xml:space="preserve"> </w:t>
            </w:r>
          </w:p>
        </w:tc>
      </w:tr>
      <w:tr w:rsidR="007F7EB6" w:rsidRPr="007F7EB6" w14:paraId="7992FE41" w14:textId="77777777" w:rsidTr="00625569">
        <w:tc>
          <w:tcPr>
            <w:tcW w:w="151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C5705" w14:textId="3DCEA9DF" w:rsidR="000F3BF7" w:rsidRPr="007F7EB6" w:rsidRDefault="000F3BF7" w:rsidP="009E1A2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b/>
                <w:color w:val="000000" w:themeColor="text1"/>
              </w:rPr>
              <w:t>Монографии, учебные пособия</w:t>
            </w:r>
          </w:p>
        </w:tc>
      </w:tr>
      <w:tr w:rsidR="007F7EB6" w:rsidRPr="005576F9" w14:paraId="3C6A1DAE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69E57" w14:textId="1171B62C" w:rsidR="004316CA" w:rsidRPr="007F7EB6" w:rsidRDefault="007A3655" w:rsidP="009E1A2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4</w:t>
            </w:r>
            <w:r w:rsidR="006A7657"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6</w:t>
            </w:r>
          </w:p>
        </w:tc>
        <w:tc>
          <w:tcPr>
            <w:tcW w:w="4823" w:type="dxa"/>
          </w:tcPr>
          <w:p w14:paraId="6E7541A6" w14:textId="2D06E718" w:rsidR="004316CA" w:rsidRPr="007F7EB6" w:rsidRDefault="004316CA" w:rsidP="00086087">
            <w:pPr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Climate Change, Agriculture, Carbon, and Food Security, Climate Change Mitigation and Adaptation to Improve Food Security in South AsiaOpen source preview,</w:t>
            </w:r>
            <w:r w:rsidR="00F83EEC"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(</w:t>
            </w:r>
            <w:r w:rsidR="00F83EEC" w:rsidRPr="007F7EB6">
              <w:rPr>
                <w:rFonts w:ascii="Times New Roman" w:hAnsi="Times New Roman" w:cs="Times New Roman"/>
                <w:color w:val="000000" w:themeColor="text1"/>
              </w:rPr>
              <w:t>Глава</w:t>
            </w:r>
            <w:r w:rsidR="00F83EEC"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="00F83EEC" w:rsidRPr="007F7EB6">
              <w:rPr>
                <w:rFonts w:ascii="Times New Roman" w:hAnsi="Times New Roman" w:cs="Times New Roman"/>
                <w:color w:val="000000" w:themeColor="text1"/>
              </w:rPr>
              <w:t>в</w:t>
            </w:r>
            <w:r w:rsidR="00F83EEC"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="00F83EEC" w:rsidRPr="007F7EB6">
              <w:rPr>
                <w:rFonts w:ascii="Times New Roman" w:hAnsi="Times New Roman" w:cs="Times New Roman"/>
                <w:color w:val="000000" w:themeColor="text1"/>
              </w:rPr>
              <w:t>коллективной</w:t>
            </w:r>
            <w:r w:rsidR="00F83EEC"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="00F83EEC" w:rsidRPr="007F7EB6">
              <w:rPr>
                <w:rFonts w:ascii="Times New Roman" w:hAnsi="Times New Roman" w:cs="Times New Roman"/>
                <w:bCs/>
                <w:color w:val="000000" w:themeColor="text1"/>
              </w:rPr>
              <w:t>монографии</w:t>
            </w:r>
            <w:r w:rsidR="00F83EEC"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) </w:t>
            </w:r>
          </w:p>
        </w:tc>
        <w:tc>
          <w:tcPr>
            <w:tcW w:w="1559" w:type="dxa"/>
          </w:tcPr>
          <w:p w14:paraId="2364798A" w14:textId="02759765" w:rsidR="004316CA" w:rsidRPr="007F7EB6" w:rsidRDefault="00C80CCA" w:rsidP="00C30242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7F7EB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электронный</w:t>
            </w:r>
          </w:p>
        </w:tc>
        <w:tc>
          <w:tcPr>
            <w:tcW w:w="5103" w:type="dxa"/>
          </w:tcPr>
          <w:p w14:paraId="60975CE7" w14:textId="5C59DBCE" w:rsidR="004316CA" w:rsidRPr="007F7EB6" w:rsidRDefault="004316CA" w:rsidP="00317E6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Climate Change Mitigation and Adaptation to Improve Food Security in South Asia /Edited By</w:t>
            </w:r>
            <w:r w:rsidR="00F83EEC"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Rafiq Islam, AHM Mustafizur Rahman, Heulin Thierry, Mannava Sivakumar/ 2025 384 Pages 12 Color &amp; 72 B/W Illustrations June 26, 2025 by </w:t>
            </w:r>
            <w:r w:rsidR="00CF231A"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CRC Press, A Taylor &amp; Francis Group company</w:t>
            </w:r>
            <w:r w:rsidR="00FA0475"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,</w:t>
            </w: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ISBN 9781032628493</w:t>
            </w:r>
          </w:p>
        </w:tc>
        <w:tc>
          <w:tcPr>
            <w:tcW w:w="709" w:type="dxa"/>
          </w:tcPr>
          <w:p w14:paraId="29D3E57B" w14:textId="13E36CB0" w:rsidR="004316CA" w:rsidRPr="007F7EB6" w:rsidRDefault="006A42D9" w:rsidP="009E1A2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384</w:t>
            </w:r>
          </w:p>
        </w:tc>
        <w:tc>
          <w:tcPr>
            <w:tcW w:w="2382" w:type="dxa"/>
          </w:tcPr>
          <w:p w14:paraId="3E1CFB69" w14:textId="77777777" w:rsidR="004316CA" w:rsidRPr="007F7EB6" w:rsidRDefault="004316CA" w:rsidP="004316C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Islam KR., </w:t>
            </w:r>
          </w:p>
          <w:p w14:paraId="6010CBC1" w14:textId="77777777" w:rsidR="00F83EEC" w:rsidRPr="007F7EB6" w:rsidRDefault="004316CA" w:rsidP="004316C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Khairo, A.M., </w:t>
            </w:r>
          </w:p>
          <w:p w14:paraId="78F744C7" w14:textId="77777777" w:rsidR="00F83EEC" w:rsidRPr="007F7EB6" w:rsidRDefault="004316CA" w:rsidP="004316C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Farhan, M.J., </w:t>
            </w:r>
          </w:p>
          <w:p w14:paraId="4C1F85FD" w14:textId="77777777" w:rsidR="00F83EEC" w:rsidRPr="007F7EB6" w:rsidRDefault="004316CA" w:rsidP="004316C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Irkitbey, A., </w:t>
            </w:r>
          </w:p>
          <w:p w14:paraId="497FE6CD" w14:textId="77777777" w:rsidR="00F83EEC" w:rsidRPr="007F7EB6" w:rsidRDefault="004316CA" w:rsidP="004316C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Didenko, N.O., Lavrenko, S., </w:t>
            </w:r>
          </w:p>
          <w:p w14:paraId="78E5CC82" w14:textId="70640E27" w:rsidR="004316CA" w:rsidRPr="007F7EB6" w:rsidRDefault="004316CA" w:rsidP="004316C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Bayhan, Y., </w:t>
            </w:r>
          </w:p>
          <w:p w14:paraId="22E37E41" w14:textId="77777777" w:rsidR="004316CA" w:rsidRPr="007F7EB6" w:rsidRDefault="004316CA" w:rsidP="004316C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Barik, K., </w:t>
            </w:r>
          </w:p>
          <w:p w14:paraId="3061D140" w14:textId="77777777" w:rsidR="00F83EEC" w:rsidRPr="007F7EB6" w:rsidRDefault="004316CA" w:rsidP="004316C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Aksakal, E.L., Razzaghi, S., </w:t>
            </w:r>
          </w:p>
          <w:p w14:paraId="6731CB64" w14:textId="77777777" w:rsidR="00F83EEC" w:rsidRPr="007F7EB6" w:rsidRDefault="004316CA" w:rsidP="004316C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Ahsan, S., </w:t>
            </w:r>
          </w:p>
          <w:p w14:paraId="4117782D" w14:textId="33A54AC2" w:rsidR="004316CA" w:rsidRPr="007F7EB6" w:rsidRDefault="004316CA" w:rsidP="004316C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Bandaogo, A. Chatterjee, R.</w:t>
            </w:r>
          </w:p>
        </w:tc>
      </w:tr>
      <w:tr w:rsidR="007F7EB6" w:rsidRPr="007F7EB6" w14:paraId="587EA23B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84B5A" w14:textId="3DE5C5AB" w:rsidR="004316CA" w:rsidRPr="007F7EB6" w:rsidRDefault="007A3655" w:rsidP="009E1A2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lastRenderedPageBreak/>
              <w:t>4</w:t>
            </w:r>
            <w:r w:rsidR="006A7657"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7</w:t>
            </w:r>
          </w:p>
        </w:tc>
        <w:tc>
          <w:tcPr>
            <w:tcW w:w="4823" w:type="dxa"/>
          </w:tcPr>
          <w:p w14:paraId="768F6BA5" w14:textId="5223FC46" w:rsidR="004316CA" w:rsidRPr="007F7EB6" w:rsidRDefault="004316CA" w:rsidP="0008608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Pharmacological Potential of Pigments</w:t>
            </w:r>
            <w:r w:rsidR="00F83EEC" w:rsidRPr="007F7EB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F83EEC"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(</w:t>
            </w:r>
            <w:r w:rsidR="00F83EEC" w:rsidRPr="007F7EB6">
              <w:rPr>
                <w:rFonts w:ascii="Times New Roman" w:hAnsi="Times New Roman" w:cs="Times New Roman"/>
                <w:color w:val="000000" w:themeColor="text1"/>
              </w:rPr>
              <w:t>Глава</w:t>
            </w:r>
            <w:r w:rsidR="00F83EEC"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="00F83EEC" w:rsidRPr="007F7EB6">
              <w:rPr>
                <w:rFonts w:ascii="Times New Roman" w:hAnsi="Times New Roman" w:cs="Times New Roman"/>
                <w:color w:val="000000" w:themeColor="text1"/>
              </w:rPr>
              <w:t>в</w:t>
            </w:r>
            <w:r w:rsidR="00F83EEC"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="00F83EEC" w:rsidRPr="007F7EB6">
              <w:rPr>
                <w:rFonts w:ascii="Times New Roman" w:hAnsi="Times New Roman" w:cs="Times New Roman"/>
                <w:color w:val="000000" w:themeColor="text1"/>
              </w:rPr>
              <w:t>коллективной</w:t>
            </w:r>
            <w:r w:rsidR="00F83EEC"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="00F83EEC" w:rsidRPr="007F7EB6">
              <w:rPr>
                <w:rFonts w:ascii="Times New Roman" w:hAnsi="Times New Roman" w:cs="Times New Roman"/>
                <w:bCs/>
                <w:color w:val="000000" w:themeColor="text1"/>
              </w:rPr>
              <w:t>монографии</w:t>
            </w:r>
            <w:r w:rsidR="00F83EEC"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)</w:t>
            </w:r>
            <w:r w:rsidR="00F83EEC" w:rsidRPr="007F7EB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1559" w:type="dxa"/>
          </w:tcPr>
          <w:p w14:paraId="7721A2BB" w14:textId="00187566" w:rsidR="004316CA" w:rsidRPr="007F7EB6" w:rsidRDefault="00C80CCA" w:rsidP="009E1A2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электронный</w:t>
            </w:r>
          </w:p>
        </w:tc>
        <w:tc>
          <w:tcPr>
            <w:tcW w:w="5103" w:type="dxa"/>
          </w:tcPr>
          <w:p w14:paraId="606CE1A2" w14:textId="7FFEE86B" w:rsidR="004316CA" w:rsidRPr="007F7EB6" w:rsidRDefault="004316CA" w:rsidP="004316C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Biomolecules from Natural Sources: Advances and Applications, 2022 John Wiley &amp; Sons Ltd.  ISBN: 9781119769620 </w:t>
            </w:r>
            <w:hyperlink r:id="rId12" w:history="1">
              <w:r w:rsidR="00F83EEC" w:rsidRPr="007F7EB6">
                <w:rPr>
                  <w:rStyle w:val="aa"/>
                  <w:rFonts w:ascii="Times New Roman" w:hAnsi="Times New Roman" w:cs="Times New Roman"/>
                  <w:color w:val="000000" w:themeColor="text1"/>
                  <w:lang w:val="en-US"/>
                </w:rPr>
                <w:t>https://doi.org/10.1002/9781119769620.ch4</w:t>
              </w:r>
            </w:hyperlink>
            <w:r w:rsidR="00F83EEC" w:rsidRPr="007F7EB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709" w:type="dxa"/>
          </w:tcPr>
          <w:p w14:paraId="4C18EDE0" w14:textId="3807BBFD" w:rsidR="004316CA" w:rsidRPr="007F7EB6" w:rsidRDefault="005D3232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9</w:t>
            </w:r>
          </w:p>
        </w:tc>
        <w:tc>
          <w:tcPr>
            <w:tcW w:w="2382" w:type="dxa"/>
          </w:tcPr>
          <w:p w14:paraId="588B9139" w14:textId="77777777" w:rsidR="004316CA" w:rsidRPr="007F7EB6" w:rsidRDefault="004316CA" w:rsidP="004316CA">
            <w:pPr>
              <w:rPr>
                <w:rFonts w:ascii="Times New Roman" w:hAnsi="Times New Roman" w:cs="Times New Roman"/>
                <w:color w:val="000000" w:themeColor="text1"/>
                <w:lang w:val="fr-FR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fr-FR"/>
              </w:rPr>
              <w:t>M. C. Pagano,</w:t>
            </w:r>
          </w:p>
          <w:p w14:paraId="7D4F2792" w14:textId="77777777" w:rsidR="004316CA" w:rsidRPr="007F7EB6" w:rsidRDefault="004316CA" w:rsidP="004316CA">
            <w:pPr>
              <w:rPr>
                <w:rFonts w:ascii="Times New Roman" w:hAnsi="Times New Roman" w:cs="Times New Roman"/>
                <w:color w:val="000000" w:themeColor="text1"/>
                <w:lang w:val="fr-FR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fr-FR"/>
              </w:rPr>
              <w:t xml:space="preserve">E. J. A. Corrêa, </w:t>
            </w:r>
          </w:p>
          <w:p w14:paraId="736A8509" w14:textId="3EC56664" w:rsidR="004316CA" w:rsidRPr="007F7EB6" w:rsidRDefault="004316CA" w:rsidP="00EF576D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N. F. Duarte</w:t>
            </w:r>
          </w:p>
        </w:tc>
      </w:tr>
      <w:tr w:rsidR="007F7EB6" w:rsidRPr="007F7EB6" w14:paraId="532FE701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5D9E2" w14:textId="65872AB3" w:rsidR="004316CA" w:rsidRPr="007F7EB6" w:rsidRDefault="007A3655" w:rsidP="004316C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kk-KZ"/>
              </w:rPr>
              <w:t>4</w:t>
            </w:r>
            <w:r w:rsidR="006A7657"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8</w:t>
            </w:r>
          </w:p>
        </w:tc>
        <w:tc>
          <w:tcPr>
            <w:tcW w:w="4823" w:type="dxa"/>
          </w:tcPr>
          <w:p w14:paraId="53D47902" w14:textId="5904CBC3" w:rsidR="004316CA" w:rsidRPr="007F7EB6" w:rsidRDefault="004316CA" w:rsidP="004316CA">
            <w:pPr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Chemical Ecology in Belowground Plant Communication</w:t>
            </w:r>
            <w:r w:rsidR="00F83EEC"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(</w:t>
            </w:r>
            <w:r w:rsidR="00F83EEC" w:rsidRPr="007F7EB6">
              <w:rPr>
                <w:rFonts w:ascii="Times New Roman" w:hAnsi="Times New Roman" w:cs="Times New Roman"/>
                <w:color w:val="000000" w:themeColor="text1"/>
              </w:rPr>
              <w:t>Глава</w:t>
            </w:r>
            <w:r w:rsidR="00F83EEC"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="00F83EEC" w:rsidRPr="007F7EB6">
              <w:rPr>
                <w:rFonts w:ascii="Times New Roman" w:hAnsi="Times New Roman" w:cs="Times New Roman"/>
                <w:color w:val="000000" w:themeColor="text1"/>
              </w:rPr>
              <w:t>в</w:t>
            </w:r>
            <w:r w:rsidR="00F83EEC"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="00F83EEC" w:rsidRPr="007F7EB6">
              <w:rPr>
                <w:rFonts w:ascii="Times New Roman" w:hAnsi="Times New Roman" w:cs="Times New Roman"/>
                <w:color w:val="000000" w:themeColor="text1"/>
              </w:rPr>
              <w:t>коллективной</w:t>
            </w:r>
            <w:r w:rsidR="00F83EEC"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="00F83EEC" w:rsidRPr="007F7EB6">
              <w:rPr>
                <w:rFonts w:ascii="Times New Roman" w:hAnsi="Times New Roman" w:cs="Times New Roman"/>
                <w:bCs/>
                <w:color w:val="000000" w:themeColor="text1"/>
              </w:rPr>
              <w:t>монографии</w:t>
            </w:r>
            <w:r w:rsidR="00F83EEC"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) </w:t>
            </w:r>
          </w:p>
        </w:tc>
        <w:tc>
          <w:tcPr>
            <w:tcW w:w="1559" w:type="dxa"/>
          </w:tcPr>
          <w:p w14:paraId="19332DA0" w14:textId="09B2CBCA" w:rsidR="004316CA" w:rsidRPr="007F7EB6" w:rsidRDefault="00C80CCA" w:rsidP="004316C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электронный</w:t>
            </w:r>
          </w:p>
        </w:tc>
        <w:tc>
          <w:tcPr>
            <w:tcW w:w="5103" w:type="dxa"/>
          </w:tcPr>
          <w:p w14:paraId="5B6A1C2E" w14:textId="7B8E8C5A" w:rsidR="004316CA" w:rsidRPr="007F7EB6" w:rsidRDefault="004316CA" w:rsidP="00EC3C19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Plant-Microbe Interactions: </w:t>
            </w:r>
            <w:r w:rsidR="00CF231A"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CRC Press, A Taylor &amp; Francis Group company</w:t>
            </w: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, 2022. P.283-290. </w:t>
            </w:r>
            <w:r w:rsidR="00EC3C19"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ISBN: 978036777442. </w:t>
            </w:r>
            <w:hyperlink r:id="rId13" w:history="1">
              <w:r w:rsidR="00F83EEC" w:rsidRPr="007F7EB6">
                <w:rPr>
                  <w:rStyle w:val="aa"/>
                  <w:rFonts w:ascii="Times New Roman" w:hAnsi="Times New Roman" w:cs="Times New Roman"/>
                  <w:color w:val="000000" w:themeColor="text1"/>
                  <w:lang w:val="en-US"/>
                </w:rPr>
                <w:t>https://doi.org/10.1201/9781003171416-17</w:t>
              </w:r>
            </w:hyperlink>
            <w:r w:rsidR="00F83EEC"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</w:p>
        </w:tc>
        <w:tc>
          <w:tcPr>
            <w:tcW w:w="709" w:type="dxa"/>
          </w:tcPr>
          <w:p w14:paraId="10C7EE60" w14:textId="2414FC6C" w:rsidR="004316CA" w:rsidRPr="007F7EB6" w:rsidRDefault="004C4006" w:rsidP="004316C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8</w:t>
            </w:r>
          </w:p>
        </w:tc>
        <w:tc>
          <w:tcPr>
            <w:tcW w:w="2382" w:type="dxa"/>
          </w:tcPr>
          <w:p w14:paraId="060B848A" w14:textId="77777777" w:rsidR="004316CA" w:rsidRPr="007F7EB6" w:rsidRDefault="004316CA" w:rsidP="004316CA">
            <w:pPr>
              <w:rPr>
                <w:rFonts w:ascii="Times New Roman" w:hAnsi="Times New Roman" w:cs="Times New Roman"/>
                <w:color w:val="000000" w:themeColor="text1"/>
                <w:lang w:val="fr-FR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fr-FR"/>
              </w:rPr>
              <w:t xml:space="preserve">M C Pagano, </w:t>
            </w:r>
          </w:p>
          <w:p w14:paraId="275405E5" w14:textId="77777777" w:rsidR="004316CA" w:rsidRPr="007F7EB6" w:rsidRDefault="004316CA" w:rsidP="004316CA">
            <w:pPr>
              <w:rPr>
                <w:rFonts w:ascii="Times New Roman" w:hAnsi="Times New Roman" w:cs="Times New Roman"/>
                <w:color w:val="000000" w:themeColor="text1"/>
                <w:lang w:val="fr-FR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fr-FR"/>
              </w:rPr>
              <w:t>E. J.A. Corrêa,</w:t>
            </w:r>
          </w:p>
          <w:p w14:paraId="61108E4C" w14:textId="04AADD7E" w:rsidR="004316CA" w:rsidRPr="007F7EB6" w:rsidRDefault="004316CA" w:rsidP="004316C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N. F. Duarte</w:t>
            </w:r>
          </w:p>
        </w:tc>
      </w:tr>
      <w:tr w:rsidR="00131377" w:rsidRPr="007F7EB6" w14:paraId="35AEA6DE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37047" w14:textId="44BC749D" w:rsidR="00131377" w:rsidRPr="007F7EB6" w:rsidRDefault="006A7657" w:rsidP="009E1A2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  <w:lang w:val="en-US"/>
              </w:rPr>
              <w:t>49</w:t>
            </w:r>
          </w:p>
        </w:tc>
        <w:tc>
          <w:tcPr>
            <w:tcW w:w="4823" w:type="dxa"/>
          </w:tcPr>
          <w:p w14:paraId="679719B3" w14:textId="77777777" w:rsidR="00131377" w:rsidRPr="007F7EB6" w:rsidRDefault="00131377" w:rsidP="0008608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Утилизация твердых бытовых отходов: аналитический обзор литературы. Монография</w:t>
            </w:r>
          </w:p>
        </w:tc>
        <w:tc>
          <w:tcPr>
            <w:tcW w:w="1559" w:type="dxa"/>
          </w:tcPr>
          <w:p w14:paraId="2AC1D3ED" w14:textId="6BC09144" w:rsidR="00131377" w:rsidRPr="007F7EB6" w:rsidRDefault="00C80CCA" w:rsidP="009E1A2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монография</w:t>
            </w:r>
          </w:p>
        </w:tc>
        <w:tc>
          <w:tcPr>
            <w:tcW w:w="5103" w:type="dxa"/>
          </w:tcPr>
          <w:p w14:paraId="68EBF427" w14:textId="0AE8B468" w:rsidR="00131377" w:rsidRPr="007F7EB6" w:rsidRDefault="00131377" w:rsidP="009E1A2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Алматы, Интер Принт, 2018. – 141 с. ISBN 978-601-241-684-8.</w:t>
            </w:r>
          </w:p>
        </w:tc>
        <w:tc>
          <w:tcPr>
            <w:tcW w:w="709" w:type="dxa"/>
          </w:tcPr>
          <w:p w14:paraId="3F0259D4" w14:textId="40C36FCC" w:rsidR="00131377" w:rsidRPr="007F7EB6" w:rsidRDefault="006A4E9F" w:rsidP="009E1A2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141</w:t>
            </w:r>
            <w:r w:rsidR="00045EE8" w:rsidRPr="007F7EB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2382" w:type="dxa"/>
          </w:tcPr>
          <w:p w14:paraId="583CF5CD" w14:textId="6F124FA8" w:rsidR="00131377" w:rsidRPr="007F7EB6" w:rsidRDefault="00131377" w:rsidP="009E1A2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7EB6">
              <w:rPr>
                <w:rFonts w:ascii="Times New Roman" w:hAnsi="Times New Roman" w:cs="Times New Roman"/>
                <w:color w:val="000000" w:themeColor="text1"/>
              </w:rPr>
              <w:t>А.В. Гарабаджиу, Г.А. Джамалова</w:t>
            </w:r>
          </w:p>
        </w:tc>
      </w:tr>
    </w:tbl>
    <w:p w14:paraId="1B2C9315" w14:textId="286E266A" w:rsidR="008A7F4C" w:rsidRPr="007F7EB6" w:rsidRDefault="008A7F4C" w:rsidP="007F3421">
      <w:pPr>
        <w:rPr>
          <w:color w:val="000000" w:themeColor="text1"/>
        </w:rPr>
      </w:pPr>
    </w:p>
    <w:sectPr w:rsidR="008A7F4C" w:rsidRPr="007F7EB6" w:rsidSect="00EA5E99">
      <w:headerReference w:type="default" r:id="rId14"/>
      <w:footerReference w:type="default" r:id="rId15"/>
      <w:pgSz w:w="16838" w:h="11906" w:orient="landscape"/>
      <w:pgMar w:top="1134" w:right="1134" w:bottom="851" w:left="1134" w:header="56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536FA4" w14:textId="77777777" w:rsidR="00CE4224" w:rsidRDefault="00CE4224" w:rsidP="0045338B">
      <w:pPr>
        <w:spacing w:after="0" w:line="240" w:lineRule="auto"/>
      </w:pPr>
      <w:r>
        <w:separator/>
      </w:r>
    </w:p>
  </w:endnote>
  <w:endnote w:type="continuationSeparator" w:id="0">
    <w:p w14:paraId="721E4394" w14:textId="77777777" w:rsidR="00CE4224" w:rsidRDefault="00CE4224" w:rsidP="004533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D7AFCA" w14:textId="77777777" w:rsidR="00861DA6" w:rsidRDefault="00861DA6" w:rsidP="0045338B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</w:p>
  <w:p w14:paraId="787F8184" w14:textId="77777777" w:rsidR="00861DA6" w:rsidRDefault="00861DA6" w:rsidP="00780BCB">
    <w:pPr>
      <w:spacing w:after="120" w:line="240" w:lineRule="auto"/>
      <w:ind w:firstLine="708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>«___» _____________ 20</w:t>
    </w:r>
    <w:r>
      <w:rPr>
        <w:rFonts w:ascii="Times New Roman" w:hAnsi="Times New Roman" w:cs="Times New Roman"/>
        <w:sz w:val="24"/>
        <w:szCs w:val="24"/>
        <w:lang w:val="kk-KZ"/>
      </w:rPr>
      <w:t xml:space="preserve">26 </w:t>
    </w:r>
    <w:r>
      <w:rPr>
        <w:rFonts w:ascii="Times New Roman" w:hAnsi="Times New Roman" w:cs="Times New Roman"/>
        <w:sz w:val="24"/>
        <w:szCs w:val="24"/>
      </w:rPr>
      <w:t>г.</w:t>
    </w:r>
  </w:p>
  <w:p w14:paraId="4E989A71" w14:textId="5DBA159C" w:rsidR="00861DA6" w:rsidRPr="00B6570F" w:rsidRDefault="00861DA6" w:rsidP="00780BCB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  <w:r>
      <w:rPr>
        <w:rFonts w:ascii="Times New Roman" w:hAnsi="Times New Roman" w:cs="Times New Roman"/>
        <w:sz w:val="24"/>
        <w:szCs w:val="24"/>
      </w:rPr>
      <w:t>Соискатель</w:t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  <w:lang w:val="kk-KZ"/>
      </w:rPr>
      <w:t xml:space="preserve">                         </w:t>
    </w:r>
    <w:r>
      <w:rPr>
        <w:rFonts w:ascii="Times New Roman" w:hAnsi="Times New Roman" w:cs="Times New Roman"/>
        <w:sz w:val="24"/>
        <w:szCs w:val="24"/>
      </w:rPr>
      <w:tab/>
      <w:t xml:space="preserve">            _____________</w:t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  <w:t xml:space="preserve">            </w:t>
    </w:r>
    <w:r w:rsidRPr="00DC2C59">
      <w:rPr>
        <w:rFonts w:ascii="Times New Roman" w:hAnsi="Times New Roman" w:cs="Times New Roman"/>
        <w:color w:val="000000" w:themeColor="text1"/>
        <w:sz w:val="24"/>
        <w:szCs w:val="24"/>
        <w:lang w:val="kk-KZ"/>
      </w:rPr>
      <w:t>Б</w:t>
    </w:r>
    <w:r>
      <w:rPr>
        <w:rFonts w:ascii="Times New Roman" w:hAnsi="Times New Roman" w:cs="Times New Roman"/>
        <w:color w:val="000000" w:themeColor="text1"/>
        <w:sz w:val="24"/>
        <w:szCs w:val="24"/>
      </w:rPr>
      <w:t>.</w:t>
    </w:r>
    <w:r w:rsidRPr="00DC2C59">
      <w:rPr>
        <w:rFonts w:ascii="Times New Roman" w:hAnsi="Times New Roman" w:cs="Times New Roman"/>
        <w:color w:val="000000" w:themeColor="text1"/>
        <w:sz w:val="24"/>
        <w:szCs w:val="24"/>
        <w:lang w:val="kk-KZ"/>
      </w:rPr>
      <w:t>К.</w:t>
    </w:r>
    <w:r>
      <w:rPr>
        <w:rFonts w:ascii="Times New Roman" w:hAnsi="Times New Roman" w:cs="Times New Roman"/>
        <w:color w:val="000000" w:themeColor="text1"/>
        <w:sz w:val="24"/>
        <w:szCs w:val="24"/>
      </w:rPr>
      <w:t xml:space="preserve"> </w:t>
    </w:r>
    <w:r w:rsidRPr="00DC2C59">
      <w:rPr>
        <w:rFonts w:ascii="Times New Roman" w:hAnsi="Times New Roman" w:cs="Times New Roman"/>
        <w:color w:val="000000" w:themeColor="text1"/>
        <w:sz w:val="24"/>
        <w:szCs w:val="24"/>
        <w:lang w:val="kk-KZ"/>
      </w:rPr>
      <w:t>Еликбаев</w:t>
    </w:r>
  </w:p>
  <w:p w14:paraId="4F69B3B2" w14:textId="77777777" w:rsidR="00861DA6" w:rsidRDefault="00861DA6" w:rsidP="00780BCB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</w:p>
  <w:p w14:paraId="251F9AEB" w14:textId="77777777" w:rsidR="00861DA6" w:rsidRPr="0083777E" w:rsidRDefault="00861DA6" w:rsidP="00471B3C">
    <w:pPr>
      <w:spacing w:after="0" w:line="240" w:lineRule="auto"/>
      <w:ind w:firstLine="708"/>
      <w:rPr>
        <w:rFonts w:ascii="Times New Roman" w:eastAsia="Times New Roman" w:hAnsi="Times New Roman" w:cs="Times New Roman"/>
        <w:sz w:val="24"/>
        <w:szCs w:val="24"/>
      </w:rPr>
    </w:pPr>
    <w:r w:rsidRPr="0083777E">
      <w:rPr>
        <w:rFonts w:ascii="Times New Roman" w:eastAsia="Times New Roman" w:hAnsi="Times New Roman" w:cs="Times New Roman"/>
        <w:sz w:val="24"/>
        <w:szCs w:val="24"/>
        <w:lang w:val="kk-KZ"/>
      </w:rPr>
      <w:t>Руководитель</w:t>
    </w:r>
    <w:r>
      <w:rPr>
        <w:rFonts w:ascii="Times New Roman" w:eastAsia="Times New Roman" w:hAnsi="Times New Roman" w:cs="Times New Roman"/>
        <w:sz w:val="24"/>
        <w:szCs w:val="24"/>
        <w:lang w:val="kk-KZ"/>
      </w:rPr>
      <w:t xml:space="preserve"> </w:t>
    </w:r>
    <w:r w:rsidRPr="0083777E">
      <w:rPr>
        <w:rFonts w:ascii="Times New Roman" w:eastAsia="Times New Roman" w:hAnsi="Times New Roman" w:cs="Times New Roman"/>
        <w:sz w:val="24"/>
        <w:szCs w:val="24"/>
      </w:rPr>
      <w:t>Проектн</w:t>
    </w:r>
    <w:r w:rsidRPr="0083777E">
      <w:rPr>
        <w:rFonts w:ascii="Times New Roman" w:eastAsia="Times New Roman" w:hAnsi="Times New Roman" w:cs="Times New Roman"/>
        <w:sz w:val="24"/>
        <w:szCs w:val="24"/>
        <w:lang w:val="kk-KZ"/>
      </w:rPr>
      <w:t xml:space="preserve">ого </w:t>
    </w:r>
    <w:r w:rsidRPr="0083777E">
      <w:rPr>
        <w:rFonts w:ascii="Times New Roman" w:eastAsia="Times New Roman" w:hAnsi="Times New Roman" w:cs="Times New Roman"/>
        <w:sz w:val="24"/>
        <w:szCs w:val="24"/>
      </w:rPr>
      <w:t>офис</w:t>
    </w:r>
    <w:r w:rsidRPr="0083777E">
      <w:rPr>
        <w:rFonts w:ascii="Times New Roman" w:eastAsia="Times New Roman" w:hAnsi="Times New Roman" w:cs="Times New Roman"/>
        <w:sz w:val="24"/>
        <w:szCs w:val="24"/>
        <w:lang w:val="kk-KZ"/>
      </w:rPr>
      <w:t>а</w:t>
    </w:r>
    <w:r w:rsidRPr="0083777E">
      <w:rPr>
        <w:rFonts w:ascii="Times New Roman" w:eastAsia="Times New Roman" w:hAnsi="Times New Roman" w:cs="Times New Roman"/>
        <w:sz w:val="24"/>
        <w:szCs w:val="24"/>
      </w:rPr>
      <w:t xml:space="preserve"> по ЦУР</w:t>
    </w:r>
  </w:p>
  <w:p w14:paraId="4886E863" w14:textId="77777777" w:rsidR="00861DA6" w:rsidRPr="0083777E" w:rsidRDefault="00861DA6" w:rsidP="00471B3C">
    <w:pPr>
      <w:spacing w:after="0" w:line="240" w:lineRule="auto"/>
      <w:ind w:firstLine="708"/>
      <w:rPr>
        <w:rFonts w:ascii="Times New Roman" w:eastAsia="Times New Roman" w:hAnsi="Times New Roman" w:cs="Times New Roman"/>
        <w:sz w:val="24"/>
        <w:szCs w:val="24"/>
      </w:rPr>
    </w:pPr>
    <w:r w:rsidRPr="0083777E">
      <w:rPr>
        <w:rFonts w:ascii="Times New Roman" w:eastAsia="Times New Roman" w:hAnsi="Times New Roman" w:cs="Times New Roman"/>
        <w:sz w:val="24"/>
        <w:szCs w:val="24"/>
      </w:rPr>
      <w:t>поддержке и сопровождению</w:t>
    </w:r>
  </w:p>
  <w:p w14:paraId="7A8DEE96" w14:textId="3E37B229" w:rsidR="00861DA6" w:rsidRDefault="00861DA6" w:rsidP="00471B3C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  <w:r w:rsidRPr="0083777E">
      <w:rPr>
        <w:rFonts w:ascii="Times New Roman" w:eastAsia="Times New Roman" w:hAnsi="Times New Roman" w:cs="Times New Roman"/>
        <w:sz w:val="24"/>
        <w:szCs w:val="24"/>
      </w:rPr>
      <w:t>инклюзивного образовани</w:t>
    </w:r>
    <w:r>
      <w:rPr>
        <w:rFonts w:ascii="Times New Roman" w:eastAsia="Times New Roman" w:hAnsi="Times New Roman" w:cs="Times New Roman"/>
        <w:sz w:val="24"/>
        <w:szCs w:val="24"/>
        <w:lang w:val="kk-KZ"/>
      </w:rPr>
      <w:t>я</w:t>
    </w:r>
    <w:r>
      <w:rPr>
        <w:rFonts w:ascii="Times New Roman" w:hAnsi="Times New Roman" w:cs="Times New Roman"/>
        <w:sz w:val="24"/>
        <w:szCs w:val="24"/>
        <w:lang w:val="kk-KZ"/>
      </w:rPr>
      <w:tab/>
    </w:r>
    <w:r>
      <w:rPr>
        <w:rFonts w:ascii="Times New Roman" w:hAnsi="Times New Roman" w:cs="Times New Roman"/>
        <w:sz w:val="24"/>
        <w:szCs w:val="24"/>
        <w:lang w:val="kk-KZ"/>
      </w:rPr>
      <w:tab/>
    </w:r>
    <w:r>
      <w:rPr>
        <w:rFonts w:ascii="Times New Roman" w:hAnsi="Times New Roman" w:cs="Times New Roman"/>
        <w:sz w:val="24"/>
        <w:szCs w:val="24"/>
        <w:lang w:val="kk-KZ"/>
      </w:rPr>
      <w:tab/>
    </w:r>
    <w:r>
      <w:rPr>
        <w:rFonts w:ascii="Times New Roman" w:hAnsi="Times New Roman" w:cs="Times New Roman"/>
        <w:sz w:val="24"/>
        <w:szCs w:val="24"/>
        <w:lang w:val="kk-KZ"/>
      </w:rPr>
      <w:tab/>
    </w:r>
    <w:r>
      <w:rPr>
        <w:rFonts w:ascii="Times New Roman" w:hAnsi="Times New Roman" w:cs="Times New Roman"/>
        <w:sz w:val="24"/>
        <w:szCs w:val="24"/>
        <w:lang w:val="kk-KZ"/>
      </w:rPr>
      <w:tab/>
    </w:r>
    <w:r>
      <w:rPr>
        <w:rFonts w:ascii="Times New Roman" w:hAnsi="Times New Roman" w:cs="Times New Roman"/>
        <w:sz w:val="24"/>
        <w:szCs w:val="24"/>
        <w:lang w:val="kk-KZ"/>
      </w:rPr>
      <w:tab/>
    </w:r>
    <w:r>
      <w:rPr>
        <w:rFonts w:ascii="Times New Roman" w:hAnsi="Times New Roman" w:cs="Times New Roman"/>
        <w:sz w:val="24"/>
        <w:szCs w:val="24"/>
      </w:rPr>
      <w:t>_____________</w:t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  <w:lang w:val="kk-KZ"/>
      </w:rPr>
      <w:t>Г.А. Буршукова</w:t>
    </w:r>
  </w:p>
  <w:p w14:paraId="3206DB6B" w14:textId="77777777" w:rsidR="00861DA6" w:rsidRDefault="00861DA6" w:rsidP="00471B3C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</w:p>
  <w:p w14:paraId="4C1C5324" w14:textId="77777777" w:rsidR="00861DA6" w:rsidRDefault="00861DA6" w:rsidP="00780BCB">
    <w:pPr>
      <w:spacing w:after="0"/>
      <w:ind w:firstLine="708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  <w:lang w:val="kk-KZ"/>
      </w:rPr>
      <w:t xml:space="preserve">Главный ученый секретарь                                                 </w:t>
    </w:r>
    <w:r>
      <w:rPr>
        <w:rFonts w:ascii="Times New Roman" w:hAnsi="Times New Roman" w:cs="Times New Roman"/>
        <w:sz w:val="24"/>
        <w:szCs w:val="24"/>
        <w:lang w:val="kk-KZ"/>
      </w:rPr>
      <w:tab/>
    </w:r>
    <w:r>
      <w:rPr>
        <w:rFonts w:ascii="Times New Roman" w:hAnsi="Times New Roman" w:cs="Times New Roman"/>
        <w:sz w:val="24"/>
        <w:szCs w:val="24"/>
      </w:rPr>
      <w:t>_____________</w:t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  <w:lang w:val="kk-KZ"/>
      </w:rPr>
      <w:t>К.В. Турмагамбетова</w:t>
    </w:r>
  </w:p>
  <w:p w14:paraId="75AE598D" w14:textId="77777777" w:rsidR="00861DA6" w:rsidRDefault="00861DA6" w:rsidP="00780BCB">
    <w:pPr>
      <w:spacing w:after="0"/>
      <w:ind w:firstLine="70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4982DD" w14:textId="77777777" w:rsidR="00CE4224" w:rsidRDefault="00CE4224" w:rsidP="0045338B">
      <w:pPr>
        <w:spacing w:after="0" w:line="240" w:lineRule="auto"/>
      </w:pPr>
      <w:r>
        <w:separator/>
      </w:r>
    </w:p>
  </w:footnote>
  <w:footnote w:type="continuationSeparator" w:id="0">
    <w:p w14:paraId="307A5E85" w14:textId="77777777" w:rsidR="00CE4224" w:rsidRDefault="00CE4224" w:rsidP="004533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F03E3D" w14:textId="77777777" w:rsidR="00861DA6" w:rsidRPr="0034503F" w:rsidRDefault="00861DA6" w:rsidP="00780BCB">
    <w:pPr>
      <w:pStyle w:val="Style1"/>
      <w:widowControl/>
      <w:spacing w:line="240" w:lineRule="auto"/>
      <w:rPr>
        <w:rStyle w:val="FontStyle69"/>
        <w:b/>
        <w:sz w:val="20"/>
      </w:rPr>
    </w:pPr>
    <w:r w:rsidRPr="0034503F">
      <w:rPr>
        <w:rStyle w:val="FontStyle69"/>
        <w:b/>
        <w:sz w:val="20"/>
      </w:rPr>
      <w:t xml:space="preserve">МИНИСТЕРСТВО НАУКИ </w:t>
    </w:r>
    <w:r>
      <w:rPr>
        <w:rStyle w:val="FontStyle69"/>
        <w:b/>
        <w:sz w:val="20"/>
      </w:rPr>
      <w:t xml:space="preserve">И ВЫСШЕГО </w:t>
    </w:r>
    <w:r w:rsidRPr="0034503F">
      <w:rPr>
        <w:rStyle w:val="FontStyle69"/>
        <w:b/>
        <w:sz w:val="20"/>
      </w:rPr>
      <w:t>ОБРАЗОВАНИЯ</w:t>
    </w:r>
    <w:r>
      <w:rPr>
        <w:rStyle w:val="FontStyle69"/>
        <w:b/>
        <w:sz w:val="20"/>
      </w:rPr>
      <w:t xml:space="preserve"> </w:t>
    </w:r>
    <w:r w:rsidRPr="0034503F">
      <w:rPr>
        <w:rStyle w:val="FontStyle69"/>
        <w:b/>
        <w:sz w:val="20"/>
      </w:rPr>
      <w:t>РЕСПУБЛИКИ КАЗА</w:t>
    </w:r>
    <w:r>
      <w:rPr>
        <w:rStyle w:val="FontStyle69"/>
        <w:b/>
        <w:sz w:val="20"/>
      </w:rPr>
      <w:t>Х</w:t>
    </w:r>
    <w:r w:rsidRPr="0034503F">
      <w:rPr>
        <w:rStyle w:val="FontStyle69"/>
        <w:b/>
        <w:sz w:val="20"/>
      </w:rPr>
      <w:t>СТАН</w:t>
    </w:r>
  </w:p>
  <w:p w14:paraId="50F0B0FB" w14:textId="4D9B8AEC" w:rsidR="00861DA6" w:rsidRPr="00780BCB" w:rsidRDefault="00861DA6" w:rsidP="00C33E08">
    <w:pPr>
      <w:pStyle w:val="a4"/>
      <w:jc w:val="center"/>
      <w:rPr>
        <w:lang w:val="kk-KZ"/>
      </w:rPr>
    </w:pPr>
    <w:r>
      <w:rPr>
        <w:rStyle w:val="FontStyle69"/>
        <w:b/>
        <w:sz w:val="20"/>
        <w:szCs w:val="24"/>
        <w:lang w:val="kk-KZ"/>
      </w:rPr>
      <w:t>КАЗАХСКИЙ НАЦИОНАЛЬНЫЙ ИССЛЕДОВАТЕЛЬСКИЙ ТЕХНИЧЕСКИЙ УНИВЕРСИТЕТ ИМ.К.И.САТПАЕВА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D55529"/>
    <w:multiLevelType w:val="multilevel"/>
    <w:tmpl w:val="BBF4F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CE29ED"/>
    <w:multiLevelType w:val="multilevel"/>
    <w:tmpl w:val="2C7AB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2170653"/>
    <w:multiLevelType w:val="multilevel"/>
    <w:tmpl w:val="8F52C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4910DFD"/>
    <w:multiLevelType w:val="multilevel"/>
    <w:tmpl w:val="8FA05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C7B389A"/>
    <w:multiLevelType w:val="multilevel"/>
    <w:tmpl w:val="38E65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1A66234"/>
    <w:multiLevelType w:val="multilevel"/>
    <w:tmpl w:val="53AA32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4BD7721"/>
    <w:multiLevelType w:val="multilevel"/>
    <w:tmpl w:val="EAB49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5357BBC"/>
    <w:multiLevelType w:val="multilevel"/>
    <w:tmpl w:val="750CB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BF704DF"/>
    <w:multiLevelType w:val="multilevel"/>
    <w:tmpl w:val="14485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C147345"/>
    <w:multiLevelType w:val="multilevel"/>
    <w:tmpl w:val="FFF28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C3E23FC"/>
    <w:multiLevelType w:val="multilevel"/>
    <w:tmpl w:val="87600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15E1318"/>
    <w:multiLevelType w:val="multilevel"/>
    <w:tmpl w:val="66F8A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11744E7"/>
    <w:multiLevelType w:val="multilevel"/>
    <w:tmpl w:val="466E7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7E67902"/>
    <w:multiLevelType w:val="multilevel"/>
    <w:tmpl w:val="15445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A573B03"/>
    <w:multiLevelType w:val="multilevel"/>
    <w:tmpl w:val="4344EF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D993017"/>
    <w:multiLevelType w:val="multilevel"/>
    <w:tmpl w:val="30127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38246989">
    <w:abstractNumId w:val="5"/>
  </w:num>
  <w:num w:numId="2" w16cid:durableId="220482325">
    <w:abstractNumId w:val="9"/>
  </w:num>
  <w:num w:numId="3" w16cid:durableId="1040087345">
    <w:abstractNumId w:val="3"/>
  </w:num>
  <w:num w:numId="4" w16cid:durableId="808205856">
    <w:abstractNumId w:val="2"/>
  </w:num>
  <w:num w:numId="5" w16cid:durableId="1152676706">
    <w:abstractNumId w:val="14"/>
  </w:num>
  <w:num w:numId="6" w16cid:durableId="1759132649">
    <w:abstractNumId w:val="10"/>
  </w:num>
  <w:num w:numId="7" w16cid:durableId="162553472">
    <w:abstractNumId w:val="13"/>
  </w:num>
  <w:num w:numId="8" w16cid:durableId="1284001981">
    <w:abstractNumId w:val="4"/>
  </w:num>
  <w:num w:numId="9" w16cid:durableId="2071995168">
    <w:abstractNumId w:val="8"/>
  </w:num>
  <w:num w:numId="10" w16cid:durableId="722561559">
    <w:abstractNumId w:val="7"/>
  </w:num>
  <w:num w:numId="11" w16cid:durableId="1647200946">
    <w:abstractNumId w:val="1"/>
  </w:num>
  <w:num w:numId="12" w16cid:durableId="1742749875">
    <w:abstractNumId w:val="12"/>
  </w:num>
  <w:num w:numId="13" w16cid:durableId="988823956">
    <w:abstractNumId w:val="6"/>
  </w:num>
  <w:num w:numId="14" w16cid:durableId="21175977">
    <w:abstractNumId w:val="15"/>
  </w:num>
  <w:num w:numId="15" w16cid:durableId="2034110847">
    <w:abstractNumId w:val="11"/>
  </w:num>
  <w:num w:numId="16" w16cid:durableId="16483616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141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427A"/>
    <w:rsid w:val="00011597"/>
    <w:rsid w:val="00027FB9"/>
    <w:rsid w:val="000311CE"/>
    <w:rsid w:val="0003560D"/>
    <w:rsid w:val="0003664A"/>
    <w:rsid w:val="00041C8E"/>
    <w:rsid w:val="00045EE8"/>
    <w:rsid w:val="00064828"/>
    <w:rsid w:val="0008277A"/>
    <w:rsid w:val="0008344E"/>
    <w:rsid w:val="00086087"/>
    <w:rsid w:val="00090F1E"/>
    <w:rsid w:val="00093811"/>
    <w:rsid w:val="0009537E"/>
    <w:rsid w:val="000B6B7C"/>
    <w:rsid w:val="000C41F5"/>
    <w:rsid w:val="000C5719"/>
    <w:rsid w:val="000D0FEC"/>
    <w:rsid w:val="000D184D"/>
    <w:rsid w:val="000D3995"/>
    <w:rsid w:val="000E02BF"/>
    <w:rsid w:val="000E6AFA"/>
    <w:rsid w:val="000F3BF7"/>
    <w:rsid w:val="0010527C"/>
    <w:rsid w:val="00111F2A"/>
    <w:rsid w:val="001135C1"/>
    <w:rsid w:val="00114AC2"/>
    <w:rsid w:val="0012267E"/>
    <w:rsid w:val="00126A89"/>
    <w:rsid w:val="00131377"/>
    <w:rsid w:val="00132579"/>
    <w:rsid w:val="00150886"/>
    <w:rsid w:val="0015090B"/>
    <w:rsid w:val="00150F9D"/>
    <w:rsid w:val="00156ED5"/>
    <w:rsid w:val="00156F23"/>
    <w:rsid w:val="00161F19"/>
    <w:rsid w:val="00163FB1"/>
    <w:rsid w:val="00164AD5"/>
    <w:rsid w:val="00165171"/>
    <w:rsid w:val="001713B2"/>
    <w:rsid w:val="00174A91"/>
    <w:rsid w:val="001767A3"/>
    <w:rsid w:val="00181A04"/>
    <w:rsid w:val="0018663D"/>
    <w:rsid w:val="00192D27"/>
    <w:rsid w:val="00193662"/>
    <w:rsid w:val="001A2341"/>
    <w:rsid w:val="001B44CC"/>
    <w:rsid w:val="001B69FE"/>
    <w:rsid w:val="001D2F91"/>
    <w:rsid w:val="001D44CA"/>
    <w:rsid w:val="001E1910"/>
    <w:rsid w:val="001E2B5F"/>
    <w:rsid w:val="001F6675"/>
    <w:rsid w:val="001F6C97"/>
    <w:rsid w:val="002039DF"/>
    <w:rsid w:val="0020756C"/>
    <w:rsid w:val="002112E4"/>
    <w:rsid w:val="002234BF"/>
    <w:rsid w:val="00226D57"/>
    <w:rsid w:val="00227989"/>
    <w:rsid w:val="00227BA3"/>
    <w:rsid w:val="002414C2"/>
    <w:rsid w:val="00241BD6"/>
    <w:rsid w:val="00245709"/>
    <w:rsid w:val="00257C1C"/>
    <w:rsid w:val="00265A2A"/>
    <w:rsid w:val="002664A7"/>
    <w:rsid w:val="00271F8B"/>
    <w:rsid w:val="00275850"/>
    <w:rsid w:val="00287937"/>
    <w:rsid w:val="002A675B"/>
    <w:rsid w:val="002A7882"/>
    <w:rsid w:val="002C15F3"/>
    <w:rsid w:val="002C5227"/>
    <w:rsid w:val="002D398E"/>
    <w:rsid w:val="002D58A7"/>
    <w:rsid w:val="002D64C3"/>
    <w:rsid w:val="002E2409"/>
    <w:rsid w:val="002E31C3"/>
    <w:rsid w:val="002E3826"/>
    <w:rsid w:val="002F047A"/>
    <w:rsid w:val="002F26C6"/>
    <w:rsid w:val="002F3E7B"/>
    <w:rsid w:val="00304D04"/>
    <w:rsid w:val="00317439"/>
    <w:rsid w:val="00317E65"/>
    <w:rsid w:val="00327F4F"/>
    <w:rsid w:val="00332AF5"/>
    <w:rsid w:val="00333A76"/>
    <w:rsid w:val="00333C40"/>
    <w:rsid w:val="003409E8"/>
    <w:rsid w:val="003462A5"/>
    <w:rsid w:val="00362A0D"/>
    <w:rsid w:val="00362C56"/>
    <w:rsid w:val="00363243"/>
    <w:rsid w:val="00367CE3"/>
    <w:rsid w:val="00375009"/>
    <w:rsid w:val="00380339"/>
    <w:rsid w:val="003A643C"/>
    <w:rsid w:val="003B03DC"/>
    <w:rsid w:val="003B1D02"/>
    <w:rsid w:val="003B630F"/>
    <w:rsid w:val="003C1156"/>
    <w:rsid w:val="003C185E"/>
    <w:rsid w:val="003C1AF4"/>
    <w:rsid w:val="003C54EC"/>
    <w:rsid w:val="003C674D"/>
    <w:rsid w:val="003D31CD"/>
    <w:rsid w:val="003D4908"/>
    <w:rsid w:val="003E1956"/>
    <w:rsid w:val="003E1A71"/>
    <w:rsid w:val="003E51E3"/>
    <w:rsid w:val="003E79BB"/>
    <w:rsid w:val="003F68C3"/>
    <w:rsid w:val="004246ED"/>
    <w:rsid w:val="00430395"/>
    <w:rsid w:val="004316CA"/>
    <w:rsid w:val="004347FD"/>
    <w:rsid w:val="00442B48"/>
    <w:rsid w:val="00443823"/>
    <w:rsid w:val="0044395A"/>
    <w:rsid w:val="004451F5"/>
    <w:rsid w:val="0045338B"/>
    <w:rsid w:val="00453D0E"/>
    <w:rsid w:val="00457A08"/>
    <w:rsid w:val="00466873"/>
    <w:rsid w:val="00471B3C"/>
    <w:rsid w:val="00472476"/>
    <w:rsid w:val="00474FD3"/>
    <w:rsid w:val="0047680F"/>
    <w:rsid w:val="00494C24"/>
    <w:rsid w:val="004A0291"/>
    <w:rsid w:val="004A1D3E"/>
    <w:rsid w:val="004A3482"/>
    <w:rsid w:val="004A7521"/>
    <w:rsid w:val="004C19E8"/>
    <w:rsid w:val="004C363B"/>
    <w:rsid w:val="004C4006"/>
    <w:rsid w:val="004D06C9"/>
    <w:rsid w:val="004D0DB9"/>
    <w:rsid w:val="004D281D"/>
    <w:rsid w:val="004D2D74"/>
    <w:rsid w:val="004E0F6F"/>
    <w:rsid w:val="004E5FF4"/>
    <w:rsid w:val="004F008B"/>
    <w:rsid w:val="004F5582"/>
    <w:rsid w:val="004F753D"/>
    <w:rsid w:val="005028F9"/>
    <w:rsid w:val="00505C4F"/>
    <w:rsid w:val="00506555"/>
    <w:rsid w:val="00510752"/>
    <w:rsid w:val="00520EBF"/>
    <w:rsid w:val="005250FF"/>
    <w:rsid w:val="00536A99"/>
    <w:rsid w:val="005375C7"/>
    <w:rsid w:val="00540B59"/>
    <w:rsid w:val="00545FDE"/>
    <w:rsid w:val="00547461"/>
    <w:rsid w:val="00552D28"/>
    <w:rsid w:val="005576F9"/>
    <w:rsid w:val="00573E51"/>
    <w:rsid w:val="005740B4"/>
    <w:rsid w:val="0058409C"/>
    <w:rsid w:val="00585DAB"/>
    <w:rsid w:val="00592A18"/>
    <w:rsid w:val="00592C52"/>
    <w:rsid w:val="00592CF4"/>
    <w:rsid w:val="005943B3"/>
    <w:rsid w:val="005A1E3D"/>
    <w:rsid w:val="005B0ADB"/>
    <w:rsid w:val="005B4ACD"/>
    <w:rsid w:val="005C0AAF"/>
    <w:rsid w:val="005D3232"/>
    <w:rsid w:val="005E0DEE"/>
    <w:rsid w:val="005E40CC"/>
    <w:rsid w:val="005F0287"/>
    <w:rsid w:val="005F427A"/>
    <w:rsid w:val="00600A3E"/>
    <w:rsid w:val="00614B95"/>
    <w:rsid w:val="00614E69"/>
    <w:rsid w:val="00620CAD"/>
    <w:rsid w:val="00622296"/>
    <w:rsid w:val="00625569"/>
    <w:rsid w:val="00641720"/>
    <w:rsid w:val="0064360A"/>
    <w:rsid w:val="006453B4"/>
    <w:rsid w:val="00655E9A"/>
    <w:rsid w:val="0068019F"/>
    <w:rsid w:val="006808B2"/>
    <w:rsid w:val="006864DB"/>
    <w:rsid w:val="00693026"/>
    <w:rsid w:val="00693AE2"/>
    <w:rsid w:val="006A42D9"/>
    <w:rsid w:val="006A4E9F"/>
    <w:rsid w:val="006A7657"/>
    <w:rsid w:val="006B1F7C"/>
    <w:rsid w:val="006B68AC"/>
    <w:rsid w:val="006C2A4D"/>
    <w:rsid w:val="006C7DF7"/>
    <w:rsid w:val="006D3BB7"/>
    <w:rsid w:val="006F26E3"/>
    <w:rsid w:val="006F29B6"/>
    <w:rsid w:val="007017AC"/>
    <w:rsid w:val="007073C7"/>
    <w:rsid w:val="0071006A"/>
    <w:rsid w:val="00713241"/>
    <w:rsid w:val="00713F1A"/>
    <w:rsid w:val="00717240"/>
    <w:rsid w:val="00717841"/>
    <w:rsid w:val="0072742D"/>
    <w:rsid w:val="00732F9B"/>
    <w:rsid w:val="00733DAD"/>
    <w:rsid w:val="007343E0"/>
    <w:rsid w:val="00736144"/>
    <w:rsid w:val="007402CD"/>
    <w:rsid w:val="0074673B"/>
    <w:rsid w:val="00750D64"/>
    <w:rsid w:val="00750E99"/>
    <w:rsid w:val="0075341B"/>
    <w:rsid w:val="00755B96"/>
    <w:rsid w:val="0075671B"/>
    <w:rsid w:val="00757487"/>
    <w:rsid w:val="007677BC"/>
    <w:rsid w:val="00772283"/>
    <w:rsid w:val="00780BCB"/>
    <w:rsid w:val="0078165A"/>
    <w:rsid w:val="00784DC5"/>
    <w:rsid w:val="0078622F"/>
    <w:rsid w:val="00794F5E"/>
    <w:rsid w:val="007A3655"/>
    <w:rsid w:val="007A48C2"/>
    <w:rsid w:val="007A750E"/>
    <w:rsid w:val="007B43B8"/>
    <w:rsid w:val="007B4D3D"/>
    <w:rsid w:val="007C32B9"/>
    <w:rsid w:val="007D0B5C"/>
    <w:rsid w:val="007E051E"/>
    <w:rsid w:val="007F284D"/>
    <w:rsid w:val="007F29E7"/>
    <w:rsid w:val="007F3421"/>
    <w:rsid w:val="007F7202"/>
    <w:rsid w:val="007F7EB6"/>
    <w:rsid w:val="00802078"/>
    <w:rsid w:val="008112C0"/>
    <w:rsid w:val="00811BFF"/>
    <w:rsid w:val="00816E52"/>
    <w:rsid w:val="00822A5C"/>
    <w:rsid w:val="008279DD"/>
    <w:rsid w:val="00847580"/>
    <w:rsid w:val="008540FD"/>
    <w:rsid w:val="008553B7"/>
    <w:rsid w:val="00857D3C"/>
    <w:rsid w:val="00861881"/>
    <w:rsid w:val="00861DA6"/>
    <w:rsid w:val="00863E22"/>
    <w:rsid w:val="00863EFA"/>
    <w:rsid w:val="00865205"/>
    <w:rsid w:val="0087124F"/>
    <w:rsid w:val="0087628F"/>
    <w:rsid w:val="008814FF"/>
    <w:rsid w:val="008856B4"/>
    <w:rsid w:val="00887C86"/>
    <w:rsid w:val="0089440A"/>
    <w:rsid w:val="008A1E33"/>
    <w:rsid w:val="008A7F4C"/>
    <w:rsid w:val="008B0A78"/>
    <w:rsid w:val="008B62C8"/>
    <w:rsid w:val="008E2CD1"/>
    <w:rsid w:val="008E6B04"/>
    <w:rsid w:val="008F76D6"/>
    <w:rsid w:val="008F7955"/>
    <w:rsid w:val="0090714D"/>
    <w:rsid w:val="00913521"/>
    <w:rsid w:val="00922C61"/>
    <w:rsid w:val="009249F1"/>
    <w:rsid w:val="00931E9D"/>
    <w:rsid w:val="00932AB8"/>
    <w:rsid w:val="00937E82"/>
    <w:rsid w:val="00954790"/>
    <w:rsid w:val="00956258"/>
    <w:rsid w:val="00964FE9"/>
    <w:rsid w:val="00965462"/>
    <w:rsid w:val="00971AB0"/>
    <w:rsid w:val="00976B2C"/>
    <w:rsid w:val="009836B1"/>
    <w:rsid w:val="00986D36"/>
    <w:rsid w:val="00991206"/>
    <w:rsid w:val="009947C0"/>
    <w:rsid w:val="009A4164"/>
    <w:rsid w:val="009A4A25"/>
    <w:rsid w:val="009B0D21"/>
    <w:rsid w:val="009B7D2E"/>
    <w:rsid w:val="009C1FD5"/>
    <w:rsid w:val="009C4216"/>
    <w:rsid w:val="009C5AD0"/>
    <w:rsid w:val="009C7BEA"/>
    <w:rsid w:val="009D132D"/>
    <w:rsid w:val="009E1A2A"/>
    <w:rsid w:val="009F3A0C"/>
    <w:rsid w:val="009F5072"/>
    <w:rsid w:val="009F5B3C"/>
    <w:rsid w:val="009F7C35"/>
    <w:rsid w:val="00A03D84"/>
    <w:rsid w:val="00A10D44"/>
    <w:rsid w:val="00A1465E"/>
    <w:rsid w:val="00A22848"/>
    <w:rsid w:val="00A301F6"/>
    <w:rsid w:val="00A31963"/>
    <w:rsid w:val="00A32C5E"/>
    <w:rsid w:val="00A43CE0"/>
    <w:rsid w:val="00A4642F"/>
    <w:rsid w:val="00A5162F"/>
    <w:rsid w:val="00A51B40"/>
    <w:rsid w:val="00A52F13"/>
    <w:rsid w:val="00A53F34"/>
    <w:rsid w:val="00A56319"/>
    <w:rsid w:val="00A577B2"/>
    <w:rsid w:val="00A608CA"/>
    <w:rsid w:val="00A616FF"/>
    <w:rsid w:val="00A669B4"/>
    <w:rsid w:val="00A678A1"/>
    <w:rsid w:val="00A7186A"/>
    <w:rsid w:val="00A7199A"/>
    <w:rsid w:val="00A72899"/>
    <w:rsid w:val="00A73E16"/>
    <w:rsid w:val="00A86415"/>
    <w:rsid w:val="00A97281"/>
    <w:rsid w:val="00AB2125"/>
    <w:rsid w:val="00AB2596"/>
    <w:rsid w:val="00AB6310"/>
    <w:rsid w:val="00AB638D"/>
    <w:rsid w:val="00AC38A1"/>
    <w:rsid w:val="00AC7EFC"/>
    <w:rsid w:val="00AD0610"/>
    <w:rsid w:val="00AD6138"/>
    <w:rsid w:val="00AE699F"/>
    <w:rsid w:val="00AE75DB"/>
    <w:rsid w:val="00AF4587"/>
    <w:rsid w:val="00AF69D8"/>
    <w:rsid w:val="00B00E54"/>
    <w:rsid w:val="00B027E8"/>
    <w:rsid w:val="00B07A8F"/>
    <w:rsid w:val="00B10306"/>
    <w:rsid w:val="00B16CED"/>
    <w:rsid w:val="00B17E9D"/>
    <w:rsid w:val="00B35A40"/>
    <w:rsid w:val="00B40388"/>
    <w:rsid w:val="00B4285D"/>
    <w:rsid w:val="00B56E03"/>
    <w:rsid w:val="00B820BD"/>
    <w:rsid w:val="00B84E9B"/>
    <w:rsid w:val="00B914E8"/>
    <w:rsid w:val="00BA2D8A"/>
    <w:rsid w:val="00BA41B6"/>
    <w:rsid w:val="00BA4646"/>
    <w:rsid w:val="00BA70DB"/>
    <w:rsid w:val="00BB0F5C"/>
    <w:rsid w:val="00BB7869"/>
    <w:rsid w:val="00BD47E0"/>
    <w:rsid w:val="00BD786D"/>
    <w:rsid w:val="00BE1EF8"/>
    <w:rsid w:val="00BE26AD"/>
    <w:rsid w:val="00C02224"/>
    <w:rsid w:val="00C12E37"/>
    <w:rsid w:val="00C20F40"/>
    <w:rsid w:val="00C30242"/>
    <w:rsid w:val="00C31979"/>
    <w:rsid w:val="00C33E08"/>
    <w:rsid w:val="00C3419C"/>
    <w:rsid w:val="00C34E93"/>
    <w:rsid w:val="00C43F98"/>
    <w:rsid w:val="00C446D3"/>
    <w:rsid w:val="00C4494C"/>
    <w:rsid w:val="00C46092"/>
    <w:rsid w:val="00C53711"/>
    <w:rsid w:val="00C66F6A"/>
    <w:rsid w:val="00C75ED1"/>
    <w:rsid w:val="00C77F8B"/>
    <w:rsid w:val="00C80CCA"/>
    <w:rsid w:val="00C84A82"/>
    <w:rsid w:val="00C91176"/>
    <w:rsid w:val="00CA6A6B"/>
    <w:rsid w:val="00CB3019"/>
    <w:rsid w:val="00CE4224"/>
    <w:rsid w:val="00CE6F65"/>
    <w:rsid w:val="00CF231A"/>
    <w:rsid w:val="00CF4839"/>
    <w:rsid w:val="00CF4A29"/>
    <w:rsid w:val="00D04CA1"/>
    <w:rsid w:val="00D12304"/>
    <w:rsid w:val="00D12FCC"/>
    <w:rsid w:val="00D2130B"/>
    <w:rsid w:val="00D35964"/>
    <w:rsid w:val="00D35AE0"/>
    <w:rsid w:val="00D370C4"/>
    <w:rsid w:val="00D37430"/>
    <w:rsid w:val="00D42095"/>
    <w:rsid w:val="00D46EF5"/>
    <w:rsid w:val="00D475CA"/>
    <w:rsid w:val="00D479F2"/>
    <w:rsid w:val="00D516B8"/>
    <w:rsid w:val="00D54EBA"/>
    <w:rsid w:val="00D54EE2"/>
    <w:rsid w:val="00D56237"/>
    <w:rsid w:val="00D764FE"/>
    <w:rsid w:val="00D94F9E"/>
    <w:rsid w:val="00DA2CE5"/>
    <w:rsid w:val="00DB4776"/>
    <w:rsid w:val="00DB7B2B"/>
    <w:rsid w:val="00DC2C59"/>
    <w:rsid w:val="00DC6B2C"/>
    <w:rsid w:val="00DC7010"/>
    <w:rsid w:val="00DC7062"/>
    <w:rsid w:val="00DE62F2"/>
    <w:rsid w:val="00DF3263"/>
    <w:rsid w:val="00DF625D"/>
    <w:rsid w:val="00E0634B"/>
    <w:rsid w:val="00E158C7"/>
    <w:rsid w:val="00E2058B"/>
    <w:rsid w:val="00E27189"/>
    <w:rsid w:val="00E35A95"/>
    <w:rsid w:val="00E40CBF"/>
    <w:rsid w:val="00E41CD4"/>
    <w:rsid w:val="00E4334D"/>
    <w:rsid w:val="00E44135"/>
    <w:rsid w:val="00E57F82"/>
    <w:rsid w:val="00E67033"/>
    <w:rsid w:val="00E7169F"/>
    <w:rsid w:val="00E74178"/>
    <w:rsid w:val="00E87C88"/>
    <w:rsid w:val="00E962D8"/>
    <w:rsid w:val="00E97F98"/>
    <w:rsid w:val="00EA0B81"/>
    <w:rsid w:val="00EA58BD"/>
    <w:rsid w:val="00EA5E99"/>
    <w:rsid w:val="00EB24B9"/>
    <w:rsid w:val="00EC3C19"/>
    <w:rsid w:val="00ED1684"/>
    <w:rsid w:val="00ED4439"/>
    <w:rsid w:val="00ED4A80"/>
    <w:rsid w:val="00EE0EF0"/>
    <w:rsid w:val="00EE3F24"/>
    <w:rsid w:val="00EE7A76"/>
    <w:rsid w:val="00EF0BE7"/>
    <w:rsid w:val="00EF3DB8"/>
    <w:rsid w:val="00EF4681"/>
    <w:rsid w:val="00EF576D"/>
    <w:rsid w:val="00EF6168"/>
    <w:rsid w:val="00F01966"/>
    <w:rsid w:val="00F0577A"/>
    <w:rsid w:val="00F106EC"/>
    <w:rsid w:val="00F11E77"/>
    <w:rsid w:val="00F27EFB"/>
    <w:rsid w:val="00F3238C"/>
    <w:rsid w:val="00F34315"/>
    <w:rsid w:val="00F3661D"/>
    <w:rsid w:val="00F4705C"/>
    <w:rsid w:val="00F52315"/>
    <w:rsid w:val="00F62C43"/>
    <w:rsid w:val="00F6573B"/>
    <w:rsid w:val="00F750D7"/>
    <w:rsid w:val="00F76089"/>
    <w:rsid w:val="00F77F95"/>
    <w:rsid w:val="00F80141"/>
    <w:rsid w:val="00F83EEC"/>
    <w:rsid w:val="00F869C4"/>
    <w:rsid w:val="00F86DF8"/>
    <w:rsid w:val="00FA0475"/>
    <w:rsid w:val="00FB3426"/>
    <w:rsid w:val="00FB4AC9"/>
    <w:rsid w:val="00FB6A66"/>
    <w:rsid w:val="00FC247C"/>
    <w:rsid w:val="00FC41D4"/>
    <w:rsid w:val="00FE0B03"/>
    <w:rsid w:val="00FE6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232AA8F"/>
  <w15:chartTrackingRefBased/>
  <w15:docId w15:val="{131CB472-EFDD-47B4-B225-17E2B5C10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16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533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4533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5338B"/>
  </w:style>
  <w:style w:type="paragraph" w:styleId="a6">
    <w:name w:val="footer"/>
    <w:basedOn w:val="a"/>
    <w:link w:val="a7"/>
    <w:uiPriority w:val="99"/>
    <w:unhideWhenUsed/>
    <w:rsid w:val="004533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5338B"/>
  </w:style>
  <w:style w:type="paragraph" w:customStyle="1" w:styleId="Style1">
    <w:name w:val="Style1"/>
    <w:basedOn w:val="a"/>
    <w:uiPriority w:val="99"/>
    <w:rsid w:val="0045338B"/>
    <w:pPr>
      <w:widowControl w:val="0"/>
      <w:autoSpaceDE w:val="0"/>
      <w:autoSpaceDN w:val="0"/>
      <w:adjustRightInd w:val="0"/>
      <w:spacing w:after="0" w:line="269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69">
    <w:name w:val="Font Style69"/>
    <w:uiPriority w:val="99"/>
    <w:rsid w:val="0045338B"/>
    <w:rPr>
      <w:rFonts w:ascii="Times New Roman" w:hAnsi="Times New Roman" w:cs="Times New Roman"/>
      <w:sz w:val="22"/>
      <w:szCs w:val="22"/>
    </w:rPr>
  </w:style>
  <w:style w:type="table" w:customStyle="1" w:styleId="TableNormal">
    <w:name w:val="Table Normal"/>
    <w:uiPriority w:val="2"/>
    <w:semiHidden/>
    <w:unhideWhenUsed/>
    <w:qFormat/>
    <w:rsid w:val="003D31C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8">
    <w:name w:val="Table Grid"/>
    <w:basedOn w:val="a1"/>
    <w:uiPriority w:val="59"/>
    <w:rsid w:val="009C42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ypography">
    <w:name w:val="typography"/>
    <w:basedOn w:val="a0"/>
    <w:rsid w:val="00027FB9"/>
  </w:style>
  <w:style w:type="character" w:styleId="a9">
    <w:name w:val="Emphasis"/>
    <w:basedOn w:val="a0"/>
    <w:uiPriority w:val="20"/>
    <w:qFormat/>
    <w:rsid w:val="00027FB9"/>
    <w:rPr>
      <w:i/>
      <w:iCs/>
    </w:rPr>
  </w:style>
  <w:style w:type="paragraph" w:customStyle="1" w:styleId="frfield">
    <w:name w:val="fr_field"/>
    <w:basedOn w:val="a"/>
    <w:rsid w:val="00A03D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Hyperlink"/>
    <w:uiPriority w:val="99"/>
    <w:unhideWhenUsed/>
    <w:rsid w:val="00304D04"/>
    <w:rPr>
      <w:color w:val="0000FF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A228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A22848"/>
    <w:rPr>
      <w:rFonts w:ascii="Segoe UI" w:hAnsi="Segoe UI" w:cs="Segoe UI"/>
      <w:sz w:val="18"/>
      <w:szCs w:val="18"/>
    </w:rPr>
  </w:style>
  <w:style w:type="character" w:customStyle="1" w:styleId="highlight">
    <w:name w:val="highlight"/>
    <w:basedOn w:val="a0"/>
    <w:rsid w:val="00965462"/>
  </w:style>
  <w:style w:type="paragraph" w:customStyle="1" w:styleId="Default">
    <w:name w:val="Default"/>
    <w:rsid w:val="009F507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2">
    <w:name w:val="Body Text 2"/>
    <w:basedOn w:val="a"/>
    <w:link w:val="20"/>
    <w:uiPriority w:val="99"/>
    <w:semiHidden/>
    <w:unhideWhenUsed/>
    <w:rsid w:val="00863EFA"/>
    <w:pPr>
      <w:spacing w:after="120" w:line="480" w:lineRule="auto"/>
    </w:pPr>
    <w:rPr>
      <w:rFonts w:ascii="Calibri" w:eastAsia="Times New Roman" w:hAnsi="Calibri" w:cs="Times New Roman"/>
      <w:lang w:eastAsia="ru-RU"/>
    </w:rPr>
  </w:style>
  <w:style w:type="character" w:customStyle="1" w:styleId="20">
    <w:name w:val="Основной текст 2 Знак"/>
    <w:basedOn w:val="a0"/>
    <w:link w:val="2"/>
    <w:uiPriority w:val="99"/>
    <w:semiHidden/>
    <w:rsid w:val="00863EFA"/>
    <w:rPr>
      <w:rFonts w:ascii="Calibri" w:eastAsia="Times New Roman" w:hAnsi="Calibri" w:cs="Times New Roman"/>
      <w:lang w:eastAsia="ru-RU"/>
    </w:rPr>
  </w:style>
  <w:style w:type="paragraph" w:customStyle="1" w:styleId="11">
    <w:name w:val="Абзац списка11"/>
    <w:basedOn w:val="a"/>
    <w:rsid w:val="0003664A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ad">
    <w:name w:val="Unresolved Mention"/>
    <w:basedOn w:val="a0"/>
    <w:uiPriority w:val="99"/>
    <w:semiHidden/>
    <w:unhideWhenUsed/>
    <w:rsid w:val="00317439"/>
    <w:rPr>
      <w:color w:val="605E5C"/>
      <w:shd w:val="clear" w:color="auto" w:fill="E1DFDD"/>
    </w:rPr>
  </w:style>
  <w:style w:type="character" w:styleId="ae">
    <w:name w:val="Strong"/>
    <w:uiPriority w:val="22"/>
    <w:qFormat/>
    <w:rsid w:val="00784DC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43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05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77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1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0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0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9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1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3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37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7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8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0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7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8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6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5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25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667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32637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977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594170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357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258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67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31782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41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46417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245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11501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893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592011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009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943850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8527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509010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604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373229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161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38248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75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294313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036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565480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412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312927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642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1131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0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2994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2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92292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766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513216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691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935199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922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788138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274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2061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1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4452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97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005346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532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259463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247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1923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050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474125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685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083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49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832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08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56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9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doi.org/10.1201/9781003171416-17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doi.org/10.1002/9781119769620.ch4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dx.doi.org/10.13005/bbra/1702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d8ad2cf-18bf-40d4-9d48-e0822960b90b" xsi:nil="true"/>
    <lcf76f155ced4ddcb4097134ff3c332f xmlns="28c0cf4a-e9e6-4b39-8e49-2c010c1172b0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36DB12A2BECD045B3919971F3FBACA0" ma:contentTypeVersion="11" ma:contentTypeDescription="Create a new document." ma:contentTypeScope="" ma:versionID="b39399e072d1ee3ce23f0d621e459c9d">
  <xsd:schema xmlns:xsd="http://www.w3.org/2001/XMLSchema" xmlns:xs="http://www.w3.org/2001/XMLSchema" xmlns:p="http://schemas.microsoft.com/office/2006/metadata/properties" xmlns:ns2="28c0cf4a-e9e6-4b39-8e49-2c010c1172b0" xmlns:ns3="4d8ad2cf-18bf-40d4-9d48-e0822960b90b" targetNamespace="http://schemas.microsoft.com/office/2006/metadata/properties" ma:root="true" ma:fieldsID="390aff4dfac4a0bd18e6db12462f2197" ns2:_="" ns3:_="">
    <xsd:import namespace="28c0cf4a-e9e6-4b39-8e49-2c010c1172b0"/>
    <xsd:import namespace="4d8ad2cf-18bf-40d4-9d48-e0822960b90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c0cf4a-e9e6-4b39-8e49-2c010c1172b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03d16395-1252-47c5-9090-e7a8c613a04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8ad2cf-18bf-40d4-9d48-e0822960b90b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87d1a043-f3fc-4fd1-b0ef-7b584b6b576d}" ma:internalName="TaxCatchAll" ma:showField="CatchAllData" ma:web="4d8ad2cf-18bf-40d4-9d48-e0822960b9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818932E-6E20-48EA-9844-68E85676424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157A8DB-607E-48EF-96E2-B448801EFCC6}">
  <ds:schemaRefs>
    <ds:schemaRef ds:uri="http://schemas.microsoft.com/office/2006/metadata/properties"/>
    <ds:schemaRef ds:uri="http://schemas.microsoft.com/office/infopath/2007/PartnerControls"/>
    <ds:schemaRef ds:uri="4d8ad2cf-18bf-40d4-9d48-e0822960b90b"/>
    <ds:schemaRef ds:uri="28c0cf4a-e9e6-4b39-8e49-2c010c1172b0"/>
  </ds:schemaRefs>
</ds:datastoreItem>
</file>

<file path=customXml/itemProps3.xml><?xml version="1.0" encoding="utf-8"?>
<ds:datastoreItem xmlns:ds="http://schemas.openxmlformats.org/officeDocument/2006/customXml" ds:itemID="{30E79F1F-E59D-4614-A6FD-0F54201CD3D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c0cf4a-e9e6-4b39-8e49-2c010c1172b0"/>
    <ds:schemaRef ds:uri="4d8ad2cf-18bf-40d4-9d48-e0822960b9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A1FC3B9-F608-4DC6-B5D1-E364701D76B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13</Pages>
  <Words>3081</Words>
  <Characters>17564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BAKHYTZHAN YELIKBAYEV</cp:lastModifiedBy>
  <cp:revision>18</cp:revision>
  <cp:lastPrinted>2021-11-11T13:48:00Z</cp:lastPrinted>
  <dcterms:created xsi:type="dcterms:W3CDTF">2026-04-10T03:18:00Z</dcterms:created>
  <dcterms:modified xsi:type="dcterms:W3CDTF">2026-04-12T09:29:00Z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0x010100A36DB12A2BECD045B3919971F3FBACA0</vt:lpwstr>
  </property>
  <property fmtid="{D5CDD505-2E9C-101B-9397-08002B2CF9AE}" pid="3" name="MediaServiceImageTags">
    <vt:lpwstr/>
  </property>
</Properties>
</file>